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93B7" w14:textId="77777777" w:rsidR="00E10E34" w:rsidRPr="00E10E34" w:rsidRDefault="00E10E34" w:rsidP="00E10E34">
      <w:r w:rsidRPr="00E10E34">
        <w:rPr>
          <w:b/>
          <w:bCs/>
        </w:rPr>
        <w:t>Comparative Overview: Biodiesel vs. Electric Vehicles (EVs)</w:t>
      </w:r>
    </w:p>
    <w:p w14:paraId="52828DA0" w14:textId="77777777" w:rsidR="00E10E34" w:rsidRPr="00E10E34" w:rsidRDefault="00000000" w:rsidP="00E10E34">
      <w:r>
        <w:pict w14:anchorId="62BE7FE1">
          <v:rect id="_x0000_i1025" style="width:0;height:1.5pt" o:hralign="center" o:hrstd="t" o:hr="t" fillcolor="#a0a0a0" stroked="f"/>
        </w:pict>
      </w:r>
    </w:p>
    <w:p w14:paraId="75800B2A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Scope and Context</w:t>
      </w:r>
    </w:p>
    <w:p w14:paraId="4C393481" w14:textId="77777777" w:rsidR="00E10E34" w:rsidRPr="00E10E34" w:rsidRDefault="00E10E34" w:rsidP="00E10E34">
      <w:r w:rsidRPr="00E10E34">
        <w:t>This document explores the trade-offs between biodiesel and electric vehicles as alternatives to fossil fuel-powered transportation. It examines the pros and cons of each approach, the systemic factors influencing their effectiveness, and the full theoretical range of biodiesel feedstocks and production pathways.</w:t>
      </w:r>
    </w:p>
    <w:p w14:paraId="49A02895" w14:textId="77777777" w:rsidR="00E10E34" w:rsidRPr="00E10E34" w:rsidRDefault="00000000" w:rsidP="00E10E34">
      <w:r>
        <w:pict w14:anchorId="413CB6AD">
          <v:rect id="_x0000_i1026" style="width:0;height:1.5pt" o:hralign="center" o:hrstd="t" o:hr="t" fillcolor="#a0a0a0" stroked="f"/>
        </w:pict>
      </w:r>
    </w:p>
    <w:p w14:paraId="2041AF4D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1. Biodiesel: Overview and Scope</w:t>
      </w:r>
    </w:p>
    <w:p w14:paraId="12EEE847" w14:textId="77777777" w:rsidR="00E10E34" w:rsidRPr="00E10E34" w:rsidRDefault="00E10E34" w:rsidP="00E10E34">
      <w:r w:rsidRPr="00E10E34">
        <w:t>Biodiesel is a renewable fuel derived from organic sources like vegetable oils or animal fats. It can be used in diesel engines with little or no modification.</w:t>
      </w:r>
    </w:p>
    <w:p w14:paraId="7251B452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Pros:</w:t>
      </w:r>
    </w:p>
    <w:p w14:paraId="437FA766" w14:textId="77777777" w:rsidR="00E10E34" w:rsidRPr="00E10E34" w:rsidRDefault="00E10E34" w:rsidP="00E10E34">
      <w:pPr>
        <w:numPr>
          <w:ilvl w:val="0"/>
          <w:numId w:val="1"/>
        </w:numPr>
      </w:pPr>
      <w:r w:rsidRPr="00E10E34">
        <w:rPr>
          <w:b/>
          <w:bCs/>
        </w:rPr>
        <w:t>Drop-in fuel</w:t>
      </w:r>
      <w:r w:rsidRPr="00E10E34">
        <w:t>: Compatible with existing diesel engines and infrastructure.</w:t>
      </w:r>
    </w:p>
    <w:p w14:paraId="1345C667" w14:textId="77777777" w:rsidR="00E10E34" w:rsidRPr="00E10E34" w:rsidRDefault="00E10E34" w:rsidP="00E10E34">
      <w:pPr>
        <w:numPr>
          <w:ilvl w:val="0"/>
          <w:numId w:val="1"/>
        </w:numPr>
      </w:pPr>
      <w:r w:rsidRPr="00E10E34">
        <w:rPr>
          <w:b/>
          <w:bCs/>
        </w:rPr>
        <w:t>Renewable</w:t>
      </w:r>
      <w:r w:rsidRPr="00E10E34">
        <w:t>: Derived from biological sources.</w:t>
      </w:r>
    </w:p>
    <w:p w14:paraId="76D928CB" w14:textId="77777777" w:rsidR="00E10E34" w:rsidRPr="00E10E34" w:rsidRDefault="00E10E34" w:rsidP="00E10E34">
      <w:pPr>
        <w:numPr>
          <w:ilvl w:val="0"/>
          <w:numId w:val="1"/>
        </w:numPr>
      </w:pPr>
      <w:r w:rsidRPr="00E10E34">
        <w:rPr>
          <w:b/>
          <w:bCs/>
        </w:rPr>
        <w:t>Biodegradable</w:t>
      </w:r>
      <w:r w:rsidRPr="00E10E34">
        <w:t>: Less harmful in case of spills.</w:t>
      </w:r>
    </w:p>
    <w:p w14:paraId="03FEE99D" w14:textId="77777777" w:rsidR="00E10E34" w:rsidRPr="00E10E34" w:rsidRDefault="00E10E34" w:rsidP="00E10E34">
      <w:pPr>
        <w:numPr>
          <w:ilvl w:val="0"/>
          <w:numId w:val="1"/>
        </w:numPr>
      </w:pPr>
      <w:r w:rsidRPr="00E10E34">
        <w:rPr>
          <w:b/>
          <w:bCs/>
        </w:rPr>
        <w:t>Lifecycle CO2 reduction</w:t>
      </w:r>
      <w:r w:rsidRPr="00E10E34">
        <w:t>: Especially when made from waste products.</w:t>
      </w:r>
    </w:p>
    <w:p w14:paraId="6554D4DE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Cons:</w:t>
      </w:r>
    </w:p>
    <w:p w14:paraId="027748A1" w14:textId="77777777" w:rsidR="00E10E34" w:rsidRPr="00E10E34" w:rsidRDefault="00E10E34" w:rsidP="00E10E34">
      <w:pPr>
        <w:numPr>
          <w:ilvl w:val="0"/>
          <w:numId w:val="2"/>
        </w:numPr>
      </w:pPr>
      <w:r w:rsidRPr="00E10E34">
        <w:rPr>
          <w:b/>
          <w:bCs/>
        </w:rPr>
        <w:t>Limited scalability</w:t>
      </w:r>
      <w:r w:rsidRPr="00E10E34">
        <w:t>: Land and feedstock constraints.</w:t>
      </w:r>
    </w:p>
    <w:p w14:paraId="352A0542" w14:textId="77777777" w:rsidR="00E10E34" w:rsidRPr="00E10E34" w:rsidRDefault="00E10E34" w:rsidP="00E10E34">
      <w:pPr>
        <w:numPr>
          <w:ilvl w:val="0"/>
          <w:numId w:val="2"/>
        </w:numPr>
      </w:pPr>
      <w:r w:rsidRPr="00E10E34">
        <w:rPr>
          <w:b/>
          <w:bCs/>
        </w:rPr>
        <w:t>Food vs. fuel issue</w:t>
      </w:r>
      <w:r w:rsidRPr="00E10E34">
        <w:t>: Competes with agriculture unless waste-based.</w:t>
      </w:r>
    </w:p>
    <w:p w14:paraId="2818745F" w14:textId="77777777" w:rsidR="00E10E34" w:rsidRPr="00E10E34" w:rsidRDefault="00E10E34" w:rsidP="00E10E34">
      <w:pPr>
        <w:numPr>
          <w:ilvl w:val="0"/>
          <w:numId w:val="2"/>
        </w:numPr>
      </w:pPr>
      <w:r w:rsidRPr="00E10E34">
        <w:rPr>
          <w:b/>
          <w:bCs/>
        </w:rPr>
        <w:t>NOx emissions</w:t>
      </w:r>
      <w:r w:rsidRPr="00E10E34">
        <w:t>: Can be higher than fossil diesel.</w:t>
      </w:r>
    </w:p>
    <w:p w14:paraId="4D351E41" w14:textId="77777777" w:rsidR="00E10E34" w:rsidRPr="00E10E34" w:rsidRDefault="00E10E34" w:rsidP="00E10E34">
      <w:pPr>
        <w:numPr>
          <w:ilvl w:val="0"/>
          <w:numId w:val="2"/>
        </w:numPr>
      </w:pPr>
      <w:r w:rsidRPr="00E10E34">
        <w:rPr>
          <w:b/>
          <w:bCs/>
        </w:rPr>
        <w:t>Cold weather issues</w:t>
      </w:r>
      <w:r w:rsidRPr="00E10E34">
        <w:t>: Gels at low temperatures.</w:t>
      </w:r>
    </w:p>
    <w:p w14:paraId="09D670DE" w14:textId="77777777" w:rsidR="00E10E34" w:rsidRPr="00E10E34" w:rsidRDefault="00000000" w:rsidP="00E10E34">
      <w:r>
        <w:pict w14:anchorId="5138DFD1">
          <v:rect id="_x0000_i1027" style="width:0;height:1.5pt" o:hralign="center" o:hrstd="t" o:hr="t" fillcolor="#a0a0a0" stroked="f"/>
        </w:pict>
      </w:r>
    </w:p>
    <w:p w14:paraId="02B4B28B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2. Electric Vehicles (EVs): Overview and Scope</w:t>
      </w:r>
    </w:p>
    <w:p w14:paraId="69323351" w14:textId="77777777" w:rsidR="00E10E34" w:rsidRPr="00E10E34" w:rsidRDefault="00E10E34" w:rsidP="00E10E34">
      <w:r w:rsidRPr="00E10E34">
        <w:t>EVs use stored electrical energy to power motors, offering a high-efficiency, zero tailpipe emission solution for transport.</w:t>
      </w:r>
    </w:p>
    <w:p w14:paraId="45E7ACCE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Pros:</w:t>
      </w:r>
    </w:p>
    <w:p w14:paraId="63DD2769" w14:textId="77777777" w:rsidR="00E10E34" w:rsidRPr="00E10E34" w:rsidRDefault="00E10E34" w:rsidP="00E10E34">
      <w:pPr>
        <w:numPr>
          <w:ilvl w:val="0"/>
          <w:numId w:val="3"/>
        </w:numPr>
      </w:pPr>
      <w:r w:rsidRPr="00E10E34">
        <w:rPr>
          <w:b/>
          <w:bCs/>
        </w:rPr>
        <w:t>Zero tailpipe emissions</w:t>
      </w:r>
      <w:r w:rsidRPr="00E10E34">
        <w:t>: Improved urban air quality.</w:t>
      </w:r>
    </w:p>
    <w:p w14:paraId="363DD969" w14:textId="77777777" w:rsidR="00E10E34" w:rsidRPr="00E10E34" w:rsidRDefault="00E10E34" w:rsidP="00E10E34">
      <w:pPr>
        <w:numPr>
          <w:ilvl w:val="0"/>
          <w:numId w:val="3"/>
        </w:numPr>
      </w:pPr>
      <w:r w:rsidRPr="00E10E34">
        <w:rPr>
          <w:b/>
          <w:bCs/>
        </w:rPr>
        <w:t>High efficiency</w:t>
      </w:r>
      <w:r w:rsidRPr="00E10E34">
        <w:t>: Electric motors far exceed combustion engine efficiency.</w:t>
      </w:r>
    </w:p>
    <w:p w14:paraId="7DCA6B0E" w14:textId="77777777" w:rsidR="00E10E34" w:rsidRPr="00E10E34" w:rsidRDefault="00E10E34" w:rsidP="00E10E34">
      <w:pPr>
        <w:numPr>
          <w:ilvl w:val="0"/>
          <w:numId w:val="3"/>
        </w:numPr>
      </w:pPr>
      <w:r w:rsidRPr="00E10E34">
        <w:rPr>
          <w:b/>
          <w:bCs/>
        </w:rPr>
        <w:t>Lower operating costs</w:t>
      </w:r>
      <w:r w:rsidRPr="00E10E34">
        <w:t>: Electricity and maintenance costs are lower.</w:t>
      </w:r>
    </w:p>
    <w:p w14:paraId="5979F717" w14:textId="77777777" w:rsidR="00E10E34" w:rsidRPr="00E10E34" w:rsidRDefault="00E10E34" w:rsidP="00E10E34">
      <w:pPr>
        <w:numPr>
          <w:ilvl w:val="0"/>
          <w:numId w:val="3"/>
        </w:numPr>
      </w:pPr>
      <w:r w:rsidRPr="00E10E34">
        <w:rPr>
          <w:b/>
          <w:bCs/>
        </w:rPr>
        <w:t>Scalability with clean energy</w:t>
      </w:r>
      <w:r w:rsidRPr="00E10E34">
        <w:t>: Cleaner grid improves EV benefits.</w:t>
      </w:r>
    </w:p>
    <w:p w14:paraId="370902B3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Cons:</w:t>
      </w:r>
    </w:p>
    <w:p w14:paraId="6FB96298" w14:textId="77777777" w:rsidR="00E10E34" w:rsidRPr="00E10E34" w:rsidRDefault="00E10E34" w:rsidP="00E10E34">
      <w:pPr>
        <w:numPr>
          <w:ilvl w:val="0"/>
          <w:numId w:val="4"/>
        </w:numPr>
      </w:pPr>
      <w:r w:rsidRPr="00E10E34">
        <w:rPr>
          <w:b/>
          <w:bCs/>
        </w:rPr>
        <w:t>Battery impact</w:t>
      </w:r>
      <w:r w:rsidRPr="00E10E34">
        <w:t>: Mining for lithium, cobalt, etc.</w:t>
      </w:r>
    </w:p>
    <w:p w14:paraId="36084BB1" w14:textId="77777777" w:rsidR="00E10E34" w:rsidRPr="00E10E34" w:rsidRDefault="00E10E34" w:rsidP="00E10E34">
      <w:pPr>
        <w:numPr>
          <w:ilvl w:val="0"/>
          <w:numId w:val="4"/>
        </w:numPr>
      </w:pPr>
      <w:r w:rsidRPr="00E10E34">
        <w:rPr>
          <w:b/>
          <w:bCs/>
        </w:rPr>
        <w:t>Charging infrastructure gaps</w:t>
      </w:r>
      <w:r w:rsidRPr="00E10E34">
        <w:t>: Especially in rural/low-income areas.</w:t>
      </w:r>
    </w:p>
    <w:p w14:paraId="774CA37C" w14:textId="77777777" w:rsidR="00E10E34" w:rsidRPr="00E10E34" w:rsidRDefault="00E10E34" w:rsidP="00E10E34">
      <w:pPr>
        <w:numPr>
          <w:ilvl w:val="0"/>
          <w:numId w:val="4"/>
        </w:numPr>
      </w:pPr>
      <w:r w:rsidRPr="00E10E34">
        <w:rPr>
          <w:b/>
          <w:bCs/>
        </w:rPr>
        <w:lastRenderedPageBreak/>
        <w:t>Grid stress</w:t>
      </w:r>
      <w:r w:rsidRPr="00E10E34">
        <w:t>: Requires significant upgrades.</w:t>
      </w:r>
    </w:p>
    <w:p w14:paraId="5228B240" w14:textId="77777777" w:rsidR="00E10E34" w:rsidRPr="00E10E34" w:rsidRDefault="00E10E34" w:rsidP="00E10E34">
      <w:pPr>
        <w:numPr>
          <w:ilvl w:val="0"/>
          <w:numId w:val="4"/>
        </w:numPr>
      </w:pPr>
      <w:r w:rsidRPr="00E10E34">
        <w:rPr>
          <w:b/>
          <w:bCs/>
        </w:rPr>
        <w:t>Upfront costs</w:t>
      </w:r>
      <w:r w:rsidRPr="00E10E34">
        <w:t>: Still higher than fossil alternatives, though declining.</w:t>
      </w:r>
    </w:p>
    <w:p w14:paraId="7E4B11CB" w14:textId="77777777" w:rsidR="00E10E34" w:rsidRPr="00E10E34" w:rsidRDefault="00000000" w:rsidP="00E10E34">
      <w:r>
        <w:pict w14:anchorId="0DEF2E05">
          <v:rect id="_x0000_i1028" style="width:0;height:1.5pt" o:hralign="center" o:hrstd="t" o:hr="t" fillcolor="#a0a0a0" stroked="f"/>
        </w:pict>
      </w:r>
    </w:p>
    <w:p w14:paraId="20F6A311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3. Systemic Factors Influencing Trade-Offs</w:t>
      </w:r>
    </w:p>
    <w:p w14:paraId="30DA82A4" w14:textId="77777777" w:rsidR="00E10E34" w:rsidRPr="00E10E34" w:rsidRDefault="00E10E34" w:rsidP="00E10E34">
      <w:pPr>
        <w:numPr>
          <w:ilvl w:val="0"/>
          <w:numId w:val="5"/>
        </w:numPr>
      </w:pPr>
      <w:r w:rsidRPr="00E10E34">
        <w:rPr>
          <w:b/>
          <w:bCs/>
        </w:rPr>
        <w:t>Grid Decarbonization</w:t>
      </w:r>
      <w:r w:rsidRPr="00E10E34">
        <w:t>: Crucial for EV lifecycle emissions.</w:t>
      </w:r>
    </w:p>
    <w:p w14:paraId="49D2A1A6" w14:textId="77777777" w:rsidR="00E10E34" w:rsidRPr="00E10E34" w:rsidRDefault="00E10E34" w:rsidP="00E10E34">
      <w:pPr>
        <w:numPr>
          <w:ilvl w:val="0"/>
          <w:numId w:val="5"/>
        </w:numPr>
      </w:pPr>
      <w:r w:rsidRPr="00E10E34">
        <w:rPr>
          <w:b/>
          <w:bCs/>
        </w:rPr>
        <w:t>Land Use &amp; Agriculture</w:t>
      </w:r>
      <w:r w:rsidRPr="00E10E34">
        <w:t>: Impacts biodiesel sustainability.</w:t>
      </w:r>
    </w:p>
    <w:p w14:paraId="30902F81" w14:textId="77777777" w:rsidR="00E10E34" w:rsidRPr="00E10E34" w:rsidRDefault="00E10E34" w:rsidP="00E10E34">
      <w:pPr>
        <w:numPr>
          <w:ilvl w:val="0"/>
          <w:numId w:val="5"/>
        </w:numPr>
      </w:pPr>
      <w:r w:rsidRPr="00E10E34">
        <w:rPr>
          <w:b/>
          <w:bCs/>
        </w:rPr>
        <w:t>Transport Use Case</w:t>
      </w:r>
      <w:r w:rsidRPr="00E10E34">
        <w:t>: EVs suit urban; biodiesel suits heavy-duty/rural.</w:t>
      </w:r>
    </w:p>
    <w:p w14:paraId="267B254E" w14:textId="77777777" w:rsidR="00E10E34" w:rsidRPr="00E10E34" w:rsidRDefault="00E10E34" w:rsidP="00E10E34">
      <w:pPr>
        <w:numPr>
          <w:ilvl w:val="0"/>
          <w:numId w:val="5"/>
        </w:numPr>
      </w:pPr>
      <w:r w:rsidRPr="00E10E34">
        <w:rPr>
          <w:b/>
          <w:bCs/>
        </w:rPr>
        <w:t>Energy Security</w:t>
      </w:r>
      <w:r w:rsidRPr="00E10E34">
        <w:t>: Biodiesel may be faster to deploy in some areas.</w:t>
      </w:r>
    </w:p>
    <w:p w14:paraId="5D52F913" w14:textId="77777777" w:rsidR="00E10E34" w:rsidRPr="00E10E34" w:rsidRDefault="00E10E34" w:rsidP="00E10E34">
      <w:pPr>
        <w:numPr>
          <w:ilvl w:val="0"/>
          <w:numId w:val="5"/>
        </w:numPr>
      </w:pPr>
      <w:r w:rsidRPr="00E10E34">
        <w:rPr>
          <w:b/>
          <w:bCs/>
        </w:rPr>
        <w:t>Circular Economy</w:t>
      </w:r>
      <w:r w:rsidRPr="00E10E34">
        <w:t>: Waste oils for biodiesel; recycling for EV batteries.</w:t>
      </w:r>
    </w:p>
    <w:p w14:paraId="532A42A4" w14:textId="77777777" w:rsidR="00E10E34" w:rsidRPr="00E10E34" w:rsidRDefault="00E10E34" w:rsidP="00E10E34">
      <w:pPr>
        <w:numPr>
          <w:ilvl w:val="0"/>
          <w:numId w:val="5"/>
        </w:numPr>
      </w:pPr>
      <w:r w:rsidRPr="00E10E34">
        <w:rPr>
          <w:b/>
          <w:bCs/>
        </w:rPr>
        <w:t>Job Market Transition</w:t>
      </w:r>
      <w:r w:rsidRPr="00E10E34">
        <w:t>: Different skill demands for biodiesel vs. EVs.</w:t>
      </w:r>
    </w:p>
    <w:p w14:paraId="174B6745" w14:textId="77777777" w:rsidR="00E10E34" w:rsidRPr="00E10E34" w:rsidRDefault="00000000" w:rsidP="00E10E34">
      <w:r>
        <w:pict w14:anchorId="2BC5282B">
          <v:rect id="_x0000_i1029" style="width:0;height:1.5pt" o:hralign="center" o:hrstd="t" o:hr="t" fillcolor="#a0a0a0" stroked="f"/>
        </w:pict>
      </w:r>
    </w:p>
    <w:p w14:paraId="42C585CD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4. Theoretical Sources of Biodiesel</w:t>
      </w:r>
    </w:p>
    <w:p w14:paraId="2EAAEB1B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A. Waste Streams</w:t>
      </w:r>
    </w:p>
    <w:p w14:paraId="6E0A3848" w14:textId="77777777" w:rsidR="00E10E34" w:rsidRPr="00E10E34" w:rsidRDefault="00E10E34" w:rsidP="00E10E34">
      <w:pPr>
        <w:numPr>
          <w:ilvl w:val="0"/>
          <w:numId w:val="6"/>
        </w:numPr>
      </w:pPr>
      <w:r w:rsidRPr="00E10E34">
        <w:t>Used cooking oil (UCO)</w:t>
      </w:r>
    </w:p>
    <w:p w14:paraId="191E1B51" w14:textId="77777777" w:rsidR="00E10E34" w:rsidRPr="00E10E34" w:rsidRDefault="00E10E34" w:rsidP="00E10E34">
      <w:pPr>
        <w:numPr>
          <w:ilvl w:val="0"/>
          <w:numId w:val="6"/>
        </w:numPr>
      </w:pPr>
      <w:r w:rsidRPr="00E10E34">
        <w:t>Waste animal fats</w:t>
      </w:r>
    </w:p>
    <w:p w14:paraId="330AC154" w14:textId="77777777" w:rsidR="00E10E34" w:rsidRPr="00E10E34" w:rsidRDefault="00E10E34" w:rsidP="00E10E34">
      <w:pPr>
        <w:numPr>
          <w:ilvl w:val="0"/>
          <w:numId w:val="6"/>
        </w:numPr>
      </w:pPr>
      <w:r w:rsidRPr="00E10E34">
        <w:t>Sewage sludge lipids</w:t>
      </w:r>
    </w:p>
    <w:p w14:paraId="3EA77142" w14:textId="77777777" w:rsidR="00E10E34" w:rsidRPr="00E10E34" w:rsidRDefault="00E10E34" w:rsidP="00E10E34">
      <w:pPr>
        <w:numPr>
          <w:ilvl w:val="0"/>
          <w:numId w:val="6"/>
        </w:numPr>
      </w:pPr>
      <w:r w:rsidRPr="00E10E34">
        <w:t>Industrial byproducts</w:t>
      </w:r>
    </w:p>
    <w:p w14:paraId="38B0BE3A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B. Plant-Based Oils</w:t>
      </w:r>
    </w:p>
    <w:p w14:paraId="6F7E9B52" w14:textId="77777777" w:rsidR="00E10E34" w:rsidRPr="00E10E34" w:rsidRDefault="00E10E34" w:rsidP="00E10E34">
      <w:pPr>
        <w:numPr>
          <w:ilvl w:val="0"/>
          <w:numId w:val="7"/>
        </w:numPr>
      </w:pPr>
      <w:r w:rsidRPr="00E10E34">
        <w:t>Soybean, rapeseed, palm, sunflower, peanut</w:t>
      </w:r>
    </w:p>
    <w:p w14:paraId="67199A57" w14:textId="77777777" w:rsidR="00E10E34" w:rsidRPr="00E10E34" w:rsidRDefault="00E10E34" w:rsidP="00E10E34">
      <w:pPr>
        <w:numPr>
          <w:ilvl w:val="0"/>
          <w:numId w:val="7"/>
        </w:numPr>
      </w:pPr>
      <w:r w:rsidRPr="00E10E34">
        <w:t>Cottonseed, jatropha, camelina, crambe</w:t>
      </w:r>
    </w:p>
    <w:p w14:paraId="5C42D7B1" w14:textId="77777777" w:rsidR="00E10E34" w:rsidRPr="00E10E34" w:rsidRDefault="00E10E34" w:rsidP="00E10E34">
      <w:pPr>
        <w:numPr>
          <w:ilvl w:val="0"/>
          <w:numId w:val="7"/>
        </w:numPr>
      </w:pPr>
      <w:r w:rsidRPr="00E10E34">
        <w:t>Hemp seed, castor, pongamia, moringa, tung</w:t>
      </w:r>
    </w:p>
    <w:p w14:paraId="0B598436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C. Novel Biological Sources</w:t>
      </w:r>
    </w:p>
    <w:p w14:paraId="0431B61B" w14:textId="77777777" w:rsidR="00E10E34" w:rsidRPr="00E10E34" w:rsidRDefault="00E10E34" w:rsidP="00E10E34">
      <w:pPr>
        <w:numPr>
          <w:ilvl w:val="0"/>
          <w:numId w:val="8"/>
        </w:numPr>
      </w:pPr>
      <w:r w:rsidRPr="00E10E34">
        <w:t>Microalgae</w:t>
      </w:r>
    </w:p>
    <w:p w14:paraId="0223DCEA" w14:textId="77777777" w:rsidR="00E10E34" w:rsidRPr="00E10E34" w:rsidRDefault="00E10E34" w:rsidP="00E10E34">
      <w:pPr>
        <w:numPr>
          <w:ilvl w:val="0"/>
          <w:numId w:val="8"/>
        </w:numPr>
      </w:pPr>
      <w:r w:rsidRPr="00E10E34">
        <w:t>Yeast-based oils</w:t>
      </w:r>
    </w:p>
    <w:p w14:paraId="34DEABD7" w14:textId="77777777" w:rsidR="00E10E34" w:rsidRPr="00E10E34" w:rsidRDefault="00E10E34" w:rsidP="00E10E34">
      <w:pPr>
        <w:numPr>
          <w:ilvl w:val="0"/>
          <w:numId w:val="8"/>
        </w:numPr>
      </w:pPr>
      <w:r w:rsidRPr="00E10E34">
        <w:t>Lipid-accumulating fungi and molds</w:t>
      </w:r>
    </w:p>
    <w:p w14:paraId="5D731EBD" w14:textId="77777777" w:rsidR="00E10E34" w:rsidRPr="00E10E34" w:rsidRDefault="00E10E34" w:rsidP="00E10E34">
      <w:pPr>
        <w:numPr>
          <w:ilvl w:val="0"/>
          <w:numId w:val="8"/>
        </w:numPr>
      </w:pPr>
      <w:r w:rsidRPr="00E10E34">
        <w:t>Engineered bacteria</w:t>
      </w:r>
    </w:p>
    <w:p w14:paraId="246F1C04" w14:textId="77777777" w:rsidR="00E10E34" w:rsidRPr="00E10E34" w:rsidRDefault="00E10E34" w:rsidP="00E10E34">
      <w:pPr>
        <w:numPr>
          <w:ilvl w:val="0"/>
          <w:numId w:val="8"/>
        </w:numPr>
      </w:pPr>
      <w:r w:rsidRPr="00E10E34">
        <w:t>Seaweed (macroalgae)</w:t>
      </w:r>
    </w:p>
    <w:p w14:paraId="559299BF" w14:textId="77777777" w:rsidR="00E10E34" w:rsidRPr="00E10E34" w:rsidRDefault="00E10E34" w:rsidP="00E10E34">
      <w:pPr>
        <w:numPr>
          <w:ilvl w:val="0"/>
          <w:numId w:val="8"/>
        </w:numPr>
      </w:pPr>
      <w:r w:rsidRPr="00E10E34">
        <w:t>Genetically modified oil-producing crops</w:t>
      </w:r>
    </w:p>
    <w:p w14:paraId="74211B7C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D. Synthetic &amp; Biotechnological Approaches</w:t>
      </w:r>
    </w:p>
    <w:p w14:paraId="352861DA" w14:textId="77777777" w:rsidR="00E10E34" w:rsidRPr="00E10E34" w:rsidRDefault="00E10E34" w:rsidP="00E10E34">
      <w:pPr>
        <w:numPr>
          <w:ilvl w:val="0"/>
          <w:numId w:val="9"/>
        </w:numPr>
      </w:pPr>
      <w:r w:rsidRPr="00E10E34">
        <w:t>Cell-free enzymatic bioreactors</w:t>
      </w:r>
    </w:p>
    <w:p w14:paraId="693EC122" w14:textId="77777777" w:rsidR="00E10E34" w:rsidRPr="00E10E34" w:rsidRDefault="00E10E34" w:rsidP="00E10E34">
      <w:pPr>
        <w:numPr>
          <w:ilvl w:val="0"/>
          <w:numId w:val="9"/>
        </w:numPr>
      </w:pPr>
      <w:r w:rsidRPr="00E10E34">
        <w:t>Artificial photosynthesis systems</w:t>
      </w:r>
    </w:p>
    <w:p w14:paraId="2784267F" w14:textId="77777777" w:rsidR="00E10E34" w:rsidRPr="00E10E34" w:rsidRDefault="00E10E34" w:rsidP="00E10E34">
      <w:pPr>
        <w:numPr>
          <w:ilvl w:val="0"/>
          <w:numId w:val="9"/>
        </w:numPr>
      </w:pPr>
      <w:r w:rsidRPr="00E10E34">
        <w:lastRenderedPageBreak/>
        <w:t>Engineered CO2-converting microbes</w:t>
      </w:r>
    </w:p>
    <w:p w14:paraId="13C59441" w14:textId="77777777" w:rsidR="00E10E34" w:rsidRPr="00E10E34" w:rsidRDefault="00E10E34" w:rsidP="00E10E34">
      <w:pPr>
        <w:numPr>
          <w:ilvl w:val="0"/>
          <w:numId w:val="9"/>
        </w:numPr>
      </w:pPr>
      <w:r w:rsidRPr="00E10E34">
        <w:t>Plastic-degrading microbes</w:t>
      </w:r>
    </w:p>
    <w:p w14:paraId="1DD54B58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E. Thermal and Chemical Conversion (Non-FAME Biofuels)</w:t>
      </w:r>
    </w:p>
    <w:p w14:paraId="1AB83E9F" w14:textId="77777777" w:rsidR="00E10E34" w:rsidRPr="00E10E34" w:rsidRDefault="00E10E34" w:rsidP="00E10E34">
      <w:pPr>
        <w:numPr>
          <w:ilvl w:val="0"/>
          <w:numId w:val="10"/>
        </w:numPr>
      </w:pPr>
      <w:r w:rsidRPr="00E10E34">
        <w:t>Pyrolysis of biomass</w:t>
      </w:r>
    </w:p>
    <w:p w14:paraId="29471076" w14:textId="77777777" w:rsidR="00E10E34" w:rsidRPr="00E10E34" w:rsidRDefault="00E10E34" w:rsidP="00E10E34">
      <w:pPr>
        <w:numPr>
          <w:ilvl w:val="0"/>
          <w:numId w:val="10"/>
        </w:numPr>
      </w:pPr>
      <w:r w:rsidRPr="00E10E34">
        <w:t>Hydrothermal liquefaction</w:t>
      </w:r>
    </w:p>
    <w:p w14:paraId="264F4946" w14:textId="77777777" w:rsidR="00E10E34" w:rsidRPr="00E10E34" w:rsidRDefault="00E10E34" w:rsidP="00E10E34">
      <w:pPr>
        <w:numPr>
          <w:ilvl w:val="0"/>
          <w:numId w:val="10"/>
        </w:numPr>
      </w:pPr>
      <w:r w:rsidRPr="00E10E34">
        <w:t>Gasification + Fischer-Tropsch synthesis</w:t>
      </w:r>
    </w:p>
    <w:p w14:paraId="4ABAC411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F. Edge Case and Theoretical Sources</w:t>
      </w:r>
    </w:p>
    <w:p w14:paraId="7A009E82" w14:textId="77777777" w:rsidR="00E10E34" w:rsidRPr="00E10E34" w:rsidRDefault="00E10E34" w:rsidP="00E10E34">
      <w:pPr>
        <w:numPr>
          <w:ilvl w:val="0"/>
          <w:numId w:val="11"/>
        </w:numPr>
      </w:pPr>
      <w:r w:rsidRPr="00E10E34">
        <w:t>Insect oil</w:t>
      </w:r>
    </w:p>
    <w:p w14:paraId="04CDD55F" w14:textId="77777777" w:rsidR="00E10E34" w:rsidRPr="00E10E34" w:rsidRDefault="00E10E34" w:rsidP="00E10E34">
      <w:pPr>
        <w:numPr>
          <w:ilvl w:val="0"/>
          <w:numId w:val="11"/>
        </w:numPr>
      </w:pPr>
      <w:r w:rsidRPr="00E10E34">
        <w:t>Human fat (ethical and unscalable)</w:t>
      </w:r>
    </w:p>
    <w:p w14:paraId="677F3F9A" w14:textId="77777777" w:rsidR="00E10E34" w:rsidRPr="00E10E34" w:rsidRDefault="00E10E34" w:rsidP="00E10E34">
      <w:pPr>
        <w:numPr>
          <w:ilvl w:val="0"/>
          <w:numId w:val="11"/>
        </w:numPr>
      </w:pPr>
      <w:r w:rsidRPr="00E10E34">
        <w:t>Carnivorous plant oil</w:t>
      </w:r>
    </w:p>
    <w:p w14:paraId="17B7E997" w14:textId="77777777" w:rsidR="00E10E34" w:rsidRPr="00E10E34" w:rsidRDefault="00E10E34" w:rsidP="00E10E34">
      <w:pPr>
        <w:numPr>
          <w:ilvl w:val="0"/>
          <w:numId w:val="11"/>
        </w:numPr>
      </w:pPr>
      <w:r w:rsidRPr="00E10E34">
        <w:t>Synthetic solar-to-oil systems</w:t>
      </w:r>
    </w:p>
    <w:p w14:paraId="0588F5E3" w14:textId="77777777" w:rsidR="00E10E34" w:rsidRPr="00E10E34" w:rsidRDefault="00000000" w:rsidP="00E10E34">
      <w:r>
        <w:pict w14:anchorId="45A2D5DC">
          <v:rect id="_x0000_i1030" style="width:0;height:1.5pt" o:hralign="center" o:hrstd="t" o:hr="t" fillcolor="#a0a0a0" stroked="f"/>
        </w:pict>
      </w:r>
    </w:p>
    <w:p w14:paraId="724DC97F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5. Requirements for Biodiesel Production</w:t>
      </w:r>
    </w:p>
    <w:p w14:paraId="2D380AA5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Core Inputs:</w:t>
      </w:r>
    </w:p>
    <w:p w14:paraId="59FD1902" w14:textId="77777777" w:rsidR="00E10E34" w:rsidRPr="00E10E34" w:rsidRDefault="00E10E34" w:rsidP="00E10E34">
      <w:pPr>
        <w:numPr>
          <w:ilvl w:val="0"/>
          <w:numId w:val="12"/>
        </w:numPr>
      </w:pPr>
      <w:r w:rsidRPr="00E10E34">
        <w:rPr>
          <w:b/>
          <w:bCs/>
        </w:rPr>
        <w:t>Feedstock</w:t>
      </w:r>
      <w:r w:rsidRPr="00E10E34">
        <w:t>: Any lipid-containing organic matter</w:t>
      </w:r>
    </w:p>
    <w:p w14:paraId="5DB53CFD" w14:textId="77777777" w:rsidR="00E10E34" w:rsidRPr="00E10E34" w:rsidRDefault="00E10E34" w:rsidP="00E10E34">
      <w:pPr>
        <w:numPr>
          <w:ilvl w:val="0"/>
          <w:numId w:val="12"/>
        </w:numPr>
      </w:pPr>
      <w:r w:rsidRPr="00E10E34">
        <w:rPr>
          <w:b/>
          <w:bCs/>
        </w:rPr>
        <w:t>Alcohol</w:t>
      </w:r>
      <w:r w:rsidRPr="00E10E34">
        <w:t>: Methanol or ethanol</w:t>
      </w:r>
    </w:p>
    <w:p w14:paraId="0CF198E5" w14:textId="77777777" w:rsidR="00E10E34" w:rsidRPr="00E10E34" w:rsidRDefault="00E10E34" w:rsidP="00E10E34">
      <w:pPr>
        <w:numPr>
          <w:ilvl w:val="0"/>
          <w:numId w:val="12"/>
        </w:numPr>
      </w:pPr>
      <w:r w:rsidRPr="00E10E34">
        <w:rPr>
          <w:b/>
          <w:bCs/>
        </w:rPr>
        <w:t>Catalyst</w:t>
      </w:r>
      <w:r w:rsidRPr="00E10E34">
        <w:t>: Sodium or potassium hydroxide</w:t>
      </w:r>
    </w:p>
    <w:p w14:paraId="2B833AA5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Main Process:</w:t>
      </w:r>
    </w:p>
    <w:p w14:paraId="646DA148" w14:textId="77777777" w:rsidR="00E10E34" w:rsidRPr="00E10E34" w:rsidRDefault="00E10E34" w:rsidP="00E10E34">
      <w:pPr>
        <w:numPr>
          <w:ilvl w:val="0"/>
          <w:numId w:val="13"/>
        </w:numPr>
      </w:pPr>
      <w:r w:rsidRPr="00E10E34">
        <w:rPr>
          <w:b/>
          <w:bCs/>
        </w:rPr>
        <w:t>Transesterification</w:t>
      </w:r>
      <w:r w:rsidRPr="00E10E34">
        <w:t>: Converts triglycerides + alcohol into glycerol + biodiesel (FAME)</w:t>
      </w:r>
    </w:p>
    <w:p w14:paraId="5CD14316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Alternative Methods:</w:t>
      </w:r>
    </w:p>
    <w:p w14:paraId="63078D77" w14:textId="77777777" w:rsidR="00E10E34" w:rsidRPr="00E10E34" w:rsidRDefault="00E10E34" w:rsidP="00E10E34">
      <w:pPr>
        <w:numPr>
          <w:ilvl w:val="0"/>
          <w:numId w:val="14"/>
        </w:numPr>
      </w:pPr>
      <w:r w:rsidRPr="00E10E34">
        <w:t>Enzyme-based conversion</w:t>
      </w:r>
    </w:p>
    <w:p w14:paraId="33CAEC57" w14:textId="77777777" w:rsidR="00E10E34" w:rsidRPr="00E10E34" w:rsidRDefault="00E10E34" w:rsidP="00E10E34">
      <w:pPr>
        <w:numPr>
          <w:ilvl w:val="0"/>
          <w:numId w:val="14"/>
        </w:numPr>
      </w:pPr>
      <w:r w:rsidRPr="00E10E34">
        <w:t>Supercritical fluid transesterification</w:t>
      </w:r>
    </w:p>
    <w:p w14:paraId="0AD9A4D8" w14:textId="77777777" w:rsidR="00E10E34" w:rsidRPr="00E10E34" w:rsidRDefault="00E10E34" w:rsidP="00E10E34">
      <w:pPr>
        <w:numPr>
          <w:ilvl w:val="0"/>
          <w:numId w:val="14"/>
        </w:numPr>
      </w:pPr>
      <w:r w:rsidRPr="00E10E34">
        <w:t>Bio-catalyzed synthesis in bioreactors</w:t>
      </w:r>
    </w:p>
    <w:p w14:paraId="5A95A0C6" w14:textId="77777777" w:rsidR="00E10E34" w:rsidRPr="00E10E34" w:rsidRDefault="00E10E34" w:rsidP="00E10E34">
      <w:pPr>
        <w:numPr>
          <w:ilvl w:val="0"/>
          <w:numId w:val="14"/>
        </w:numPr>
      </w:pPr>
      <w:r w:rsidRPr="00E10E34">
        <w:t>Combined chemical/thermal pathways</w:t>
      </w:r>
    </w:p>
    <w:p w14:paraId="3945AF83" w14:textId="77777777" w:rsidR="00E10E34" w:rsidRPr="00E10E34" w:rsidRDefault="00000000" w:rsidP="00E10E34">
      <w:r>
        <w:pict w14:anchorId="12F32367">
          <v:rect id="_x0000_i1031" style="width:0;height:1.5pt" o:hralign="center" o:hrstd="t" o:hr="t" fillcolor="#a0a0a0" stroked="f"/>
        </w:pict>
      </w:r>
    </w:p>
    <w:p w14:paraId="416AF76D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6. Waste Cooking Oil (WCO) and Scale of Use</w:t>
      </w:r>
    </w:p>
    <w:p w14:paraId="3FA2EB56" w14:textId="77777777" w:rsidR="00E10E34" w:rsidRPr="00E10E34" w:rsidRDefault="00E10E34" w:rsidP="00E10E34">
      <w:pPr>
        <w:numPr>
          <w:ilvl w:val="0"/>
          <w:numId w:val="15"/>
        </w:numPr>
      </w:pPr>
      <w:r w:rsidRPr="00E10E34">
        <w:t>UK domestic WCO availability: ~250,000 tonnes/year → ~275 million litres of biodiesel/year</w:t>
      </w:r>
    </w:p>
    <w:p w14:paraId="682B1ACE" w14:textId="77777777" w:rsidR="00E10E34" w:rsidRPr="00E10E34" w:rsidRDefault="00E10E34" w:rsidP="00E10E34">
      <w:pPr>
        <w:numPr>
          <w:ilvl w:val="0"/>
          <w:numId w:val="15"/>
        </w:numPr>
      </w:pPr>
      <w:r w:rsidRPr="00E10E34">
        <w:t>Total UK WCO-derived biodiesel used: ~1.1 billion litres/year under the RTFO</w:t>
      </w:r>
    </w:p>
    <w:p w14:paraId="58B04580" w14:textId="77777777" w:rsidR="00E10E34" w:rsidRPr="00E10E34" w:rsidRDefault="00E10E34" w:rsidP="00E10E34">
      <w:pPr>
        <w:numPr>
          <w:ilvl w:val="0"/>
          <w:numId w:val="15"/>
        </w:numPr>
      </w:pPr>
      <w:r w:rsidRPr="00E10E34">
        <w:rPr>
          <w:b/>
          <w:bCs/>
        </w:rPr>
        <w:t>Conclusion</w:t>
      </w:r>
      <w:r w:rsidRPr="00E10E34">
        <w:t>: UK meets only ~25% of its WCO-based biodiesel use domestically — the rest is imported, primarily from China and other regions.</w:t>
      </w:r>
    </w:p>
    <w:p w14:paraId="7D671238" w14:textId="77777777" w:rsidR="00E10E34" w:rsidRPr="00E10E34" w:rsidRDefault="00000000" w:rsidP="00E10E34">
      <w:r>
        <w:pict w14:anchorId="14A1EF07">
          <v:rect id="_x0000_i1032" style="width:0;height:1.5pt" o:hralign="center" o:hrstd="t" o:hr="t" fillcolor="#a0a0a0" stroked="f"/>
        </w:pict>
      </w:r>
    </w:p>
    <w:p w14:paraId="7632DC8F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lastRenderedPageBreak/>
        <w:t>7. Transport Emissions from Imported WCO Biodiesel</w:t>
      </w:r>
    </w:p>
    <w:p w14:paraId="184461A6" w14:textId="77777777" w:rsidR="00E10E34" w:rsidRPr="00E10E34" w:rsidRDefault="00E10E34" w:rsidP="00E10E34">
      <w:pPr>
        <w:numPr>
          <w:ilvl w:val="0"/>
          <w:numId w:val="16"/>
        </w:numPr>
      </w:pPr>
      <w:r w:rsidRPr="00E10E34">
        <w:t>From China (454 million litres): ~199,760 tonnes CO₂e from shipping</w:t>
      </w:r>
    </w:p>
    <w:p w14:paraId="1262CEFC" w14:textId="77777777" w:rsidR="00E10E34" w:rsidRPr="00E10E34" w:rsidRDefault="00E10E34" w:rsidP="00E10E34">
      <w:pPr>
        <w:numPr>
          <w:ilvl w:val="0"/>
          <w:numId w:val="16"/>
        </w:numPr>
      </w:pPr>
      <w:r w:rsidRPr="00E10E34">
        <w:t>From other countries (616 million litres): ~135,480 tonnes CO₂e</w:t>
      </w:r>
    </w:p>
    <w:p w14:paraId="73AB5D6E" w14:textId="77777777" w:rsidR="00E10E34" w:rsidRPr="00E10E34" w:rsidRDefault="00E10E34" w:rsidP="00E10E34">
      <w:pPr>
        <w:numPr>
          <w:ilvl w:val="0"/>
          <w:numId w:val="16"/>
        </w:numPr>
      </w:pPr>
      <w:r w:rsidRPr="00E10E34">
        <w:rPr>
          <w:b/>
          <w:bCs/>
        </w:rPr>
        <w:t>Total transport-related emissions</w:t>
      </w:r>
      <w:r w:rsidRPr="00E10E34">
        <w:t>: ~335,240 tonnes CO₂e</w:t>
      </w:r>
    </w:p>
    <w:p w14:paraId="102C3488" w14:textId="77777777" w:rsidR="00E10E34" w:rsidRPr="00E10E34" w:rsidRDefault="00000000" w:rsidP="00E10E34">
      <w:r>
        <w:pict w14:anchorId="235B9365">
          <v:rect id="_x0000_i1033" style="width:0;height:1.5pt" o:hralign="center" o:hrstd="t" o:hr="t" fillcolor="#a0a0a0" stroked="f"/>
        </w:pict>
      </w:r>
    </w:p>
    <w:p w14:paraId="0AE80AB8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8. Comparative Emissions: Diesel vs. WCO Biodiesel</w:t>
      </w:r>
    </w:p>
    <w:p w14:paraId="02EFE8FF" w14:textId="77777777" w:rsidR="00E10E34" w:rsidRPr="00E10E34" w:rsidRDefault="00E10E34" w:rsidP="00E10E34">
      <w:pPr>
        <w:numPr>
          <w:ilvl w:val="0"/>
          <w:numId w:val="17"/>
        </w:numPr>
      </w:pPr>
      <w:r w:rsidRPr="00E10E34">
        <w:t>454 million litres of diesel → ~1.22 million tonnes CO₂e</w:t>
      </w:r>
    </w:p>
    <w:p w14:paraId="48CA424C" w14:textId="77777777" w:rsidR="00E10E34" w:rsidRPr="00E10E34" w:rsidRDefault="00E10E34" w:rsidP="00E10E34">
      <w:pPr>
        <w:numPr>
          <w:ilvl w:val="0"/>
          <w:numId w:val="17"/>
        </w:numPr>
      </w:pPr>
      <w:r w:rsidRPr="00E10E34">
        <w:t>454 million litres of biodiesel (WCO) → ~0.11 million tonnes CO₂e (excluding shipping)</w:t>
      </w:r>
    </w:p>
    <w:p w14:paraId="125E3847" w14:textId="77777777" w:rsidR="00E10E34" w:rsidRPr="00E10E34" w:rsidRDefault="00E10E34" w:rsidP="00E10E34">
      <w:pPr>
        <w:numPr>
          <w:ilvl w:val="0"/>
          <w:numId w:val="17"/>
        </w:numPr>
      </w:pPr>
      <w:r w:rsidRPr="00E10E34">
        <w:t>Including transport, biodiesel emissions ≈ 313,260 tonnes CO₂e</w:t>
      </w:r>
    </w:p>
    <w:p w14:paraId="43A1BE08" w14:textId="138C6BDB" w:rsidR="00E10E34" w:rsidRPr="00E10E34" w:rsidRDefault="00E10E34" w:rsidP="00E10E34">
      <w:pPr>
        <w:numPr>
          <w:ilvl w:val="0"/>
          <w:numId w:val="17"/>
        </w:numPr>
      </w:pPr>
      <w:r w:rsidRPr="00E10E34">
        <w:rPr>
          <w:b/>
          <w:bCs/>
        </w:rPr>
        <w:t>Net GHG savings after accounting for shipping</w:t>
      </w:r>
      <w:r w:rsidRPr="00E10E34">
        <w:t xml:space="preserve">: ~74% </w:t>
      </w:r>
    </w:p>
    <w:p w14:paraId="2F040243" w14:textId="77777777" w:rsidR="00E10E34" w:rsidRPr="00E10E34" w:rsidRDefault="00000000" w:rsidP="00E10E34">
      <w:r>
        <w:pict w14:anchorId="0B3257D8">
          <v:rect id="_x0000_i1034" style="width:0;height:1.5pt" o:hralign="center" o:hrstd="t" o:hr="t" fillcolor="#a0a0a0" stroked="f"/>
        </w:pict>
      </w:r>
    </w:p>
    <w:p w14:paraId="47D79783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9. Rural Transport and Biodiesel Demand</w:t>
      </w:r>
    </w:p>
    <w:p w14:paraId="34DC47E5" w14:textId="77777777" w:rsidR="00E10E34" w:rsidRPr="00E10E34" w:rsidRDefault="00E10E34" w:rsidP="00E10E34">
      <w:pPr>
        <w:numPr>
          <w:ilvl w:val="0"/>
          <w:numId w:val="18"/>
        </w:numPr>
      </w:pPr>
      <w:r w:rsidRPr="00E10E34">
        <w:t>Estimated 9 million rural car drivers in UK</w:t>
      </w:r>
    </w:p>
    <w:p w14:paraId="01BEE4BA" w14:textId="77777777" w:rsidR="00E10E34" w:rsidRPr="00E10E34" w:rsidRDefault="00E10E34" w:rsidP="00E10E34">
      <w:pPr>
        <w:numPr>
          <w:ilvl w:val="0"/>
          <w:numId w:val="18"/>
        </w:numPr>
      </w:pPr>
      <w:r w:rsidRPr="00E10E34">
        <w:t>Average annual diesel use: ~1,364 litres per driver</w:t>
      </w:r>
    </w:p>
    <w:p w14:paraId="13596075" w14:textId="77777777" w:rsidR="00E10E34" w:rsidRPr="00E10E34" w:rsidRDefault="00E10E34" w:rsidP="00E10E34">
      <w:pPr>
        <w:numPr>
          <w:ilvl w:val="0"/>
          <w:numId w:val="18"/>
        </w:numPr>
      </w:pPr>
      <w:r w:rsidRPr="00E10E34">
        <w:t>Total rural diesel use: ~12.3 billion litres/year</w:t>
      </w:r>
    </w:p>
    <w:p w14:paraId="66D6146A" w14:textId="77777777" w:rsidR="00E10E34" w:rsidRPr="00E10E34" w:rsidRDefault="00E10E34" w:rsidP="00E10E34">
      <w:pPr>
        <w:numPr>
          <w:ilvl w:val="0"/>
          <w:numId w:val="18"/>
        </w:numPr>
      </w:pPr>
      <w:r w:rsidRPr="00E10E34">
        <w:t>WCO biodiesel (domestic): covers only ~2% of rural diesel demand</w:t>
      </w:r>
    </w:p>
    <w:p w14:paraId="3DDA01EC" w14:textId="77777777" w:rsidR="00E10E34" w:rsidRPr="00E10E34" w:rsidRDefault="00E10E34" w:rsidP="00E10E34">
      <w:pPr>
        <w:numPr>
          <w:ilvl w:val="0"/>
          <w:numId w:val="18"/>
        </w:numPr>
      </w:pPr>
      <w:r w:rsidRPr="00E10E34">
        <w:t>Full biodiesel replacement would require multi-source strategy beyond WCO</w:t>
      </w:r>
    </w:p>
    <w:p w14:paraId="6F888549" w14:textId="77777777" w:rsidR="00E10E34" w:rsidRPr="00E10E34" w:rsidRDefault="00000000" w:rsidP="00E10E34">
      <w:r>
        <w:pict w14:anchorId="2560BE41">
          <v:rect id="_x0000_i1035" style="width:0;height:1.5pt" o:hralign="center" o:hrstd="t" o:hr="t" fillcolor="#a0a0a0" stroked="f"/>
        </w:pict>
      </w:r>
    </w:p>
    <w:p w14:paraId="636E3774" w14:textId="77777777" w:rsidR="00E10E34" w:rsidRPr="00E10E34" w:rsidRDefault="00E10E34" w:rsidP="00E10E34">
      <w:pPr>
        <w:rPr>
          <w:b/>
          <w:bCs/>
        </w:rPr>
      </w:pPr>
      <w:r w:rsidRPr="00E10E34">
        <w:rPr>
          <w:b/>
          <w:bCs/>
        </w:rPr>
        <w:t>10. Conclusion</w:t>
      </w:r>
    </w:p>
    <w:p w14:paraId="165259C0" w14:textId="77777777" w:rsidR="00E10E34" w:rsidRPr="00E10E34" w:rsidRDefault="00E10E34" w:rsidP="00E10E34">
      <w:r w:rsidRPr="00E10E34">
        <w:t xml:space="preserve">Rather than being competitors, biodiesel and EVs can be seen as </w:t>
      </w:r>
      <w:r w:rsidRPr="00E10E34">
        <w:rPr>
          <w:b/>
          <w:bCs/>
        </w:rPr>
        <w:t>complementary solutions</w:t>
      </w:r>
      <w:r w:rsidRPr="00E10E34">
        <w:t>:</w:t>
      </w:r>
    </w:p>
    <w:p w14:paraId="7049D0D8" w14:textId="77777777" w:rsidR="00E10E34" w:rsidRPr="00E10E34" w:rsidRDefault="00E10E34" w:rsidP="00E10E34">
      <w:pPr>
        <w:numPr>
          <w:ilvl w:val="0"/>
          <w:numId w:val="19"/>
        </w:numPr>
      </w:pPr>
      <w:r w:rsidRPr="00E10E34">
        <w:t xml:space="preserve">EVs are ideal for </w:t>
      </w:r>
      <w:r w:rsidRPr="00E10E34">
        <w:rPr>
          <w:b/>
          <w:bCs/>
        </w:rPr>
        <w:t>urban, personal, and light-duty</w:t>
      </w:r>
      <w:r w:rsidRPr="00E10E34">
        <w:t xml:space="preserve"> transport.</w:t>
      </w:r>
    </w:p>
    <w:p w14:paraId="5ADDF437" w14:textId="77777777" w:rsidR="00E10E34" w:rsidRPr="00E10E34" w:rsidRDefault="00E10E34" w:rsidP="00E10E34">
      <w:pPr>
        <w:numPr>
          <w:ilvl w:val="0"/>
          <w:numId w:val="19"/>
        </w:numPr>
      </w:pPr>
      <w:r w:rsidRPr="00E10E34">
        <w:t xml:space="preserve">Biodiesel may remain crucial for </w:t>
      </w:r>
      <w:r w:rsidRPr="00E10E34">
        <w:rPr>
          <w:b/>
          <w:bCs/>
        </w:rPr>
        <w:t>legacy diesel systems, heavy transport, and regions with limited electrification potential</w:t>
      </w:r>
      <w:r w:rsidRPr="00E10E34">
        <w:t>.</w:t>
      </w:r>
    </w:p>
    <w:p w14:paraId="0FEEC4AA" w14:textId="77777777" w:rsidR="00E10E34" w:rsidRPr="00E10E34" w:rsidRDefault="00E10E34" w:rsidP="00E10E34">
      <w:r w:rsidRPr="00E10E34">
        <w:t>Policy, technology, infrastructure, and global supply chains will all influence the optimal role of each in a sustainable transport future.</w:t>
      </w:r>
    </w:p>
    <w:p w14:paraId="2D5A8169" w14:textId="77777777" w:rsidR="002234C5" w:rsidRDefault="002234C5"/>
    <w:sectPr w:rsidR="00223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5609"/>
    <w:multiLevelType w:val="multilevel"/>
    <w:tmpl w:val="BEF8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47E7C"/>
    <w:multiLevelType w:val="multilevel"/>
    <w:tmpl w:val="4C14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D7300"/>
    <w:multiLevelType w:val="multilevel"/>
    <w:tmpl w:val="3A7E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756D3"/>
    <w:multiLevelType w:val="multilevel"/>
    <w:tmpl w:val="29D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15852"/>
    <w:multiLevelType w:val="multilevel"/>
    <w:tmpl w:val="FDF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F71F4"/>
    <w:multiLevelType w:val="multilevel"/>
    <w:tmpl w:val="F4BA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564B"/>
    <w:multiLevelType w:val="multilevel"/>
    <w:tmpl w:val="62468C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3321E"/>
    <w:multiLevelType w:val="multilevel"/>
    <w:tmpl w:val="A90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C03F6"/>
    <w:multiLevelType w:val="multilevel"/>
    <w:tmpl w:val="5268D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E6563"/>
    <w:multiLevelType w:val="multilevel"/>
    <w:tmpl w:val="C4E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D0C40"/>
    <w:multiLevelType w:val="multilevel"/>
    <w:tmpl w:val="33769A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04D10"/>
    <w:multiLevelType w:val="multilevel"/>
    <w:tmpl w:val="25E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C4C53"/>
    <w:multiLevelType w:val="multilevel"/>
    <w:tmpl w:val="898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523BA"/>
    <w:multiLevelType w:val="multilevel"/>
    <w:tmpl w:val="A37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14326D"/>
    <w:multiLevelType w:val="multilevel"/>
    <w:tmpl w:val="8ACC5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81F0C"/>
    <w:multiLevelType w:val="multilevel"/>
    <w:tmpl w:val="6F8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23DEE"/>
    <w:multiLevelType w:val="multilevel"/>
    <w:tmpl w:val="05D88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5659D"/>
    <w:multiLevelType w:val="multilevel"/>
    <w:tmpl w:val="FEE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D7388A"/>
    <w:multiLevelType w:val="multilevel"/>
    <w:tmpl w:val="851C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616760">
    <w:abstractNumId w:val="3"/>
  </w:num>
  <w:num w:numId="2" w16cid:durableId="1664818406">
    <w:abstractNumId w:val="17"/>
  </w:num>
  <w:num w:numId="3" w16cid:durableId="2143501360">
    <w:abstractNumId w:val="15"/>
  </w:num>
  <w:num w:numId="4" w16cid:durableId="1539007024">
    <w:abstractNumId w:val="9"/>
  </w:num>
  <w:num w:numId="5" w16cid:durableId="1388727473">
    <w:abstractNumId w:val="7"/>
  </w:num>
  <w:num w:numId="6" w16cid:durableId="525875879">
    <w:abstractNumId w:val="13"/>
  </w:num>
  <w:num w:numId="7" w16cid:durableId="286666323">
    <w:abstractNumId w:val="16"/>
  </w:num>
  <w:num w:numId="8" w16cid:durableId="894119973">
    <w:abstractNumId w:val="14"/>
  </w:num>
  <w:num w:numId="9" w16cid:durableId="1784883550">
    <w:abstractNumId w:val="10"/>
  </w:num>
  <w:num w:numId="10" w16cid:durableId="829298933">
    <w:abstractNumId w:val="8"/>
  </w:num>
  <w:num w:numId="11" w16cid:durableId="775953152">
    <w:abstractNumId w:val="6"/>
  </w:num>
  <w:num w:numId="12" w16cid:durableId="1651250848">
    <w:abstractNumId w:val="0"/>
  </w:num>
  <w:num w:numId="13" w16cid:durableId="1103963938">
    <w:abstractNumId w:val="4"/>
  </w:num>
  <w:num w:numId="14" w16cid:durableId="704016401">
    <w:abstractNumId w:val="1"/>
  </w:num>
  <w:num w:numId="15" w16cid:durableId="2055811652">
    <w:abstractNumId w:val="2"/>
  </w:num>
  <w:num w:numId="16" w16cid:durableId="1174026965">
    <w:abstractNumId w:val="5"/>
  </w:num>
  <w:num w:numId="17" w16cid:durableId="717977317">
    <w:abstractNumId w:val="11"/>
  </w:num>
  <w:num w:numId="18" w16cid:durableId="743530897">
    <w:abstractNumId w:val="18"/>
  </w:num>
  <w:num w:numId="19" w16cid:durableId="1370494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34"/>
    <w:rsid w:val="002234C5"/>
    <w:rsid w:val="00382835"/>
    <w:rsid w:val="004E2DFE"/>
    <w:rsid w:val="00A53951"/>
    <w:rsid w:val="00B05F18"/>
    <w:rsid w:val="00B4760C"/>
    <w:rsid w:val="00B91D06"/>
    <w:rsid w:val="00BC7961"/>
    <w:rsid w:val="00D0702D"/>
    <w:rsid w:val="00E1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D8E7"/>
  <w15:chartTrackingRefBased/>
  <w15:docId w15:val="{77C259AD-ACF7-465E-8375-2A63F286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853</Words>
  <Characters>4322</Characters>
  <Application>Microsoft Office Word</Application>
  <DocSecurity>0</DocSecurity>
  <Lines>108</Lines>
  <Paragraphs>82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How</dc:creator>
  <cp:keywords/>
  <dc:description/>
  <cp:lastModifiedBy>Fraser How</cp:lastModifiedBy>
  <cp:revision>2</cp:revision>
  <dcterms:created xsi:type="dcterms:W3CDTF">2025-08-07T07:21:00Z</dcterms:created>
  <dcterms:modified xsi:type="dcterms:W3CDTF">2025-08-07T07:21:00Z</dcterms:modified>
</cp:coreProperties>
</file>