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1A4A" w14:textId="77777777" w:rsidR="003D31BD" w:rsidRDefault="00000000">
      <w:pPr>
        <w:spacing w:before="157" w:after="157" w:line="270" w:lineRule="auto"/>
      </w:pPr>
      <w:r>
        <w:rPr>
          <w:rFonts w:ascii="inter" w:eastAsia="inter" w:hAnsi="inter" w:cs="inter"/>
          <w:b/>
          <w:color w:val="000000"/>
          <w:sz w:val="39"/>
        </w:rPr>
        <w:t>Earth System Stability at Risk: Comprehensive Analysis of Planetary Boundaries and Their Current Transgressions</w:t>
      </w:r>
    </w:p>
    <w:p w14:paraId="763345A6" w14:textId="77777777" w:rsidR="003D31BD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The planetary boundaries framework, first proposed in 2009, defines the biophysical limits within which humanity can safely operate while maintaining Earth’s Holocene-like stability. Recent assessments reveal that six of these nine boundaries have been transgressed, pushing the planet into a high-risk zone of systemic environmental destabilization</w:t>
      </w:r>
      <w:bookmarkStart w:id="0" w:name="fnref1"/>
      <w:bookmarkEnd w:id="0"/>
      <w:r>
        <w:fldChar w:fldCharType="begin"/>
      </w:r>
      <w:r>
        <w:instrText>HYPERLINK \l "fn1"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[1]</w:t>
      </w:r>
      <w:r>
        <w:fldChar w:fldCharType="end"/>
      </w:r>
      <w:bookmarkStart w:id="1" w:name="fnref2"/>
      <w:bookmarkEnd w:id="1"/>
      <w:r>
        <w:fldChar w:fldCharType="begin"/>
      </w:r>
      <w:r>
        <w:instrText>HYPERLINK \l "fn2"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[2]</w:t>
      </w:r>
      <w:r>
        <w:fldChar w:fldCharType="end"/>
      </w:r>
      <w:bookmarkStart w:id="2" w:name="fnref3"/>
      <w:bookmarkEnd w:id="2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  <w:bookmarkStart w:id="3" w:name="fnref4"/>
      <w:bookmarkEnd w:id="3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  <w:r>
        <w:rPr>
          <w:rFonts w:ascii="inter" w:eastAsia="inter" w:hAnsi="inter" w:cs="inter"/>
          <w:color w:val="000000"/>
        </w:rPr>
        <w:t>. This report synthesizes the latest quantified data for each boundary, evaluates their current status, and explores the implications of these transgressions for Earth system resilience.</w:t>
      </w:r>
    </w:p>
    <w:p w14:paraId="2803D70F" w14:textId="77777777" w:rsidR="003D31BD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DAAE3C6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65E27B4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Climate Change: Atmospheric CO₂ and Radiative Forcing</w:t>
      </w:r>
    </w:p>
    <w:p w14:paraId="5525E248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Control Variables and Thresholds</w:t>
      </w:r>
    </w:p>
    <w:p w14:paraId="2966BF58" w14:textId="77777777" w:rsidR="003D31BD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The climate change boundary is defined by two metrics:</w:t>
      </w:r>
    </w:p>
    <w:p w14:paraId="65C76EFB" w14:textId="77777777" w:rsidR="003D31BD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Atmospheric CO₂ concentration</w:t>
      </w:r>
      <w:r>
        <w:rPr>
          <w:rFonts w:ascii="inter" w:eastAsia="inter" w:hAnsi="inter" w:cs="inter"/>
          <w:color w:val="000000"/>
        </w:rPr>
        <w:t xml:space="preserve">: Boundary set at </w:t>
      </w:r>
      <w:r>
        <w:rPr>
          <w:rFonts w:ascii="inter" w:eastAsia="inter" w:hAnsi="inter" w:cs="inter"/>
          <w:b/>
          <w:color w:val="000000"/>
        </w:rPr>
        <w:t>350 ppm</w:t>
      </w:r>
      <w:r>
        <w:rPr>
          <w:rFonts w:ascii="inter" w:eastAsia="inter" w:hAnsi="inter" w:cs="inter"/>
          <w:color w:val="000000"/>
        </w:rPr>
        <w:t xml:space="preserve"> (preindustrial baseline: 280 ppm)</w:t>
      </w:r>
      <w:bookmarkStart w:id="4" w:name="fnref5"/>
      <w:bookmarkEnd w:id="4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2EF96F1F" w14:textId="77777777" w:rsidR="003D31BD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Radiative forcing</w:t>
      </w:r>
      <w:r>
        <w:rPr>
          <w:rFonts w:ascii="inter" w:eastAsia="inter" w:hAnsi="inter" w:cs="inter"/>
          <w:color w:val="000000"/>
        </w:rPr>
        <w:t xml:space="preserve">: Limit of </w:t>
      </w:r>
      <w:r>
        <w:rPr>
          <w:rFonts w:ascii="inter" w:eastAsia="inter" w:hAnsi="inter" w:cs="inter"/>
          <w:b/>
          <w:color w:val="000000"/>
        </w:rPr>
        <w:t>+1.0 W/m²</w:t>
      </w:r>
      <w:r>
        <w:rPr>
          <w:rFonts w:ascii="inter" w:eastAsia="inter" w:hAnsi="inter" w:cs="inter"/>
          <w:color w:val="000000"/>
        </w:rPr>
        <w:t xml:space="preserve"> above preindustrial levels</w:t>
      </w:r>
      <w:bookmarkStart w:id="5" w:name="fnref5:1"/>
      <w:bookmarkEnd w:id="5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3228CD3B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Current Status</w:t>
      </w:r>
    </w:p>
    <w:p w14:paraId="62562986" w14:textId="77777777" w:rsidR="003D31BD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CO₂ concentration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417 ppm</w:t>
      </w:r>
      <w:r>
        <w:rPr>
          <w:rFonts w:ascii="inter" w:eastAsia="inter" w:hAnsi="inter" w:cs="inter"/>
          <w:color w:val="000000"/>
        </w:rPr>
        <w:t xml:space="preserve"> as of 2023, far exceeding the boundary</w:t>
      </w:r>
      <w:bookmarkStart w:id="6" w:name="fnref5:2"/>
      <w:bookmarkEnd w:id="6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1E83D266" w14:textId="77777777" w:rsidR="003D31BD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Radiative forcing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+2.91 W/m²</w:t>
      </w:r>
      <w:r>
        <w:rPr>
          <w:rFonts w:ascii="inter" w:eastAsia="inter" w:hAnsi="inter" w:cs="inter"/>
          <w:color w:val="000000"/>
        </w:rPr>
        <w:t>, nearly triple the safe limit</w:t>
      </w:r>
      <w:bookmarkStart w:id="7" w:name="fnref5:3"/>
      <w:bookmarkEnd w:id="7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422B48EE" w14:textId="77777777" w:rsidR="003D31BD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These values reflect accelerated fossil fuel combustion and land-use changes, with CO₂ levels now comparable to the Pliocene epoch (~3 million years ago), when global temperatures were 2–4°C warmer and sea levels 10–25 meters higher</w:t>
      </w:r>
      <w:bookmarkStart w:id="8" w:name="fnref1:1"/>
      <w:bookmarkEnd w:id="8"/>
      <w:r>
        <w:fldChar w:fldCharType="begin"/>
      </w:r>
      <w:r>
        <w:instrText>HYPERLINK \l "fn1"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[1]</w:t>
      </w:r>
      <w:r>
        <w:fldChar w:fldCharType="end"/>
      </w:r>
      <w:bookmarkStart w:id="9" w:name="fnref4:1"/>
      <w:bookmarkEnd w:id="9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  <w:r>
        <w:rPr>
          <w:rFonts w:ascii="inter" w:eastAsia="inter" w:hAnsi="inter" w:cs="inter"/>
          <w:color w:val="000000"/>
        </w:rPr>
        <w:t>. The Paris Agreement’s 1.5°C target aligns with a CO₂ threshold of ~350 ppm, but current trajectories risk irreversible ice sheet collapse and monsoon destabilization</w:t>
      </w:r>
      <w:bookmarkStart w:id="10" w:name="fnref1:2"/>
      <w:bookmarkEnd w:id="10"/>
      <w:r>
        <w:fldChar w:fldCharType="begin"/>
      </w:r>
      <w:r>
        <w:instrText>HYPERLINK \l "fn1"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[1]</w:t>
      </w:r>
      <w:r>
        <w:fldChar w:fldCharType="end"/>
      </w:r>
      <w:bookmarkStart w:id="11" w:name="fnref6"/>
      <w:bookmarkEnd w:id="11"/>
      <w:r>
        <w:fldChar w:fldCharType="begin"/>
      </w:r>
      <w:r>
        <w:instrText>HYPERLINK \l "fn6"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[6]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11999CF1" w14:textId="77777777" w:rsidR="003D31BD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A772ABD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D269228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Biosphere Integrity: Genetic and Functional Diversity</w:t>
      </w:r>
    </w:p>
    <w:p w14:paraId="5BC1E2BE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Control Variables</w:t>
      </w:r>
    </w:p>
    <w:p w14:paraId="3824878A" w14:textId="77777777" w:rsidR="003D31BD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Genetic diversity</w:t>
      </w:r>
      <w:r>
        <w:rPr>
          <w:rFonts w:ascii="inter" w:eastAsia="inter" w:hAnsi="inter" w:cs="inter"/>
          <w:color w:val="000000"/>
        </w:rPr>
        <w:t xml:space="preserve">: Extinction rate limit of </w:t>
      </w:r>
      <w:r>
        <w:rPr>
          <w:rFonts w:ascii="inter" w:eastAsia="inter" w:hAnsi="inter" w:cs="inter"/>
          <w:b/>
          <w:color w:val="000000"/>
        </w:rPr>
        <w:t>&lt;10 extinctions per million species-years (E/MSY)</w:t>
      </w:r>
      <w:bookmarkStart w:id="12" w:name="fnref5:4"/>
      <w:bookmarkEnd w:id="12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6C707DEA" w14:textId="77777777" w:rsidR="003D31BD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Functional diversity</w:t>
      </w:r>
      <w:r>
        <w:rPr>
          <w:rFonts w:ascii="inter" w:eastAsia="inter" w:hAnsi="inter" w:cs="inter"/>
          <w:color w:val="000000"/>
        </w:rPr>
        <w:t xml:space="preserve">: Human appropriation of net primary production (HANPP) limited to </w:t>
      </w:r>
      <w:r>
        <w:rPr>
          <w:rFonts w:ascii="inter" w:eastAsia="inter" w:hAnsi="inter" w:cs="inter"/>
          <w:b/>
          <w:color w:val="000000"/>
        </w:rPr>
        <w:t>&lt;10%</w:t>
      </w:r>
      <w:r>
        <w:rPr>
          <w:rFonts w:ascii="inter" w:eastAsia="inter" w:hAnsi="inter" w:cs="inter"/>
          <w:color w:val="000000"/>
        </w:rPr>
        <w:t xml:space="preserve"> of preindustrial NPP</w:t>
      </w:r>
      <w:bookmarkStart w:id="13" w:name="fnref5:5"/>
      <w:bookmarkEnd w:id="13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329B7078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Current Status</w:t>
      </w:r>
    </w:p>
    <w:p w14:paraId="10368C2E" w14:textId="77777777" w:rsidR="003D31BD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Extinction rate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&gt;100 E/MSY</w:t>
      </w:r>
      <w:r>
        <w:rPr>
          <w:rFonts w:ascii="inter" w:eastAsia="inter" w:hAnsi="inter" w:cs="inter"/>
          <w:color w:val="000000"/>
        </w:rPr>
        <w:t>, driven by habitat loss and climate impacts</w:t>
      </w:r>
      <w:bookmarkStart w:id="14" w:name="fnref5:6"/>
      <w:bookmarkEnd w:id="14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17AC795C" w14:textId="77777777" w:rsidR="003D31BD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HANPP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30%</w:t>
      </w:r>
      <w:r>
        <w:rPr>
          <w:rFonts w:ascii="inter" w:eastAsia="inter" w:hAnsi="inter" w:cs="inter"/>
          <w:color w:val="000000"/>
        </w:rPr>
        <w:t xml:space="preserve"> of terrestrial NPP is co-opted for human use, degrading ecosystems’ capacity to regulate carbon and water cycles</w:t>
      </w:r>
      <w:bookmarkStart w:id="15" w:name="fnref3:1"/>
      <w:bookmarkEnd w:id="15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  <w:bookmarkStart w:id="16" w:name="fnref4:2"/>
      <w:bookmarkEnd w:id="16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4EB87E2F" w14:textId="77777777" w:rsidR="003D31BD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The biosphere’s erosion reduces resilience to shocks, such as pest outbreaks or pollination collapses, with cascading effects on food security</w:t>
      </w:r>
      <w:bookmarkStart w:id="17" w:name="fnref4:3"/>
      <w:bookmarkEnd w:id="17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  <w:r>
        <w:rPr>
          <w:rFonts w:ascii="inter" w:eastAsia="inter" w:hAnsi="inter" w:cs="inter"/>
          <w:color w:val="000000"/>
        </w:rPr>
        <w:t>. Tropical deforestation alone contributes ~10% of annual CO₂ emissions, exacerbating climate feedbacks</w:t>
      </w:r>
      <w:bookmarkStart w:id="18" w:name="fnref7"/>
      <w:bookmarkEnd w:id="18"/>
      <w:r>
        <w:fldChar w:fldCharType="begin"/>
      </w:r>
      <w:r>
        <w:instrText>HYPERLINK \l "fn7"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[7]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16CDC105" w14:textId="77777777" w:rsidR="003D31BD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6E70E7AF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E729E87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Biogeochemical Flows: Nitrogen and Phosphorus Cycles</w:t>
      </w:r>
    </w:p>
    <w:p w14:paraId="3E388659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Control Variables</w:t>
      </w:r>
    </w:p>
    <w:p w14:paraId="1986CDFD" w14:textId="77777777" w:rsidR="003D31BD" w:rsidRDefault="00000000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Nitrogen (N)</w:t>
      </w:r>
      <w:r>
        <w:rPr>
          <w:rFonts w:ascii="inter" w:eastAsia="inter" w:hAnsi="inter" w:cs="inter"/>
          <w:color w:val="000000"/>
        </w:rPr>
        <w:t xml:space="preserve">: Industrial fixation limited to </w:t>
      </w:r>
      <w:r>
        <w:rPr>
          <w:rFonts w:ascii="inter" w:eastAsia="inter" w:hAnsi="inter" w:cs="inter"/>
          <w:b/>
          <w:color w:val="000000"/>
        </w:rPr>
        <w:t>62 Tg N/year</w:t>
      </w:r>
      <w:bookmarkStart w:id="19" w:name="fnref5:7"/>
      <w:bookmarkEnd w:id="19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63992B97" w14:textId="77777777" w:rsidR="003D31BD" w:rsidRDefault="00000000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Phosphorus (P)</w:t>
      </w:r>
      <w:r>
        <w:rPr>
          <w:rFonts w:ascii="inter" w:eastAsia="inter" w:hAnsi="inter" w:cs="inter"/>
          <w:color w:val="000000"/>
        </w:rPr>
        <w:t xml:space="preserve">: Global flow to oceans capped at </w:t>
      </w:r>
      <w:r>
        <w:rPr>
          <w:rFonts w:ascii="inter" w:eastAsia="inter" w:hAnsi="inter" w:cs="inter"/>
          <w:b/>
          <w:color w:val="000000"/>
        </w:rPr>
        <w:t>11 Tg P/year</w:t>
      </w:r>
      <w:bookmarkStart w:id="20" w:name="fnref5:8"/>
      <w:bookmarkEnd w:id="20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062A210B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Current Status</w:t>
      </w:r>
    </w:p>
    <w:p w14:paraId="194246AA" w14:textId="77777777" w:rsidR="003D31BD" w:rsidRDefault="00000000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N fixation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190 Tg/year</w:t>
      </w:r>
      <w:r>
        <w:rPr>
          <w:rFonts w:ascii="inter" w:eastAsia="inter" w:hAnsi="inter" w:cs="inter"/>
          <w:color w:val="000000"/>
        </w:rPr>
        <w:t>, primarily from synthetic fertilizers</w:t>
      </w:r>
      <w:bookmarkStart w:id="21" w:name="fnref3:2"/>
      <w:bookmarkEnd w:id="21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  <w:bookmarkStart w:id="22" w:name="fnref5:9"/>
      <w:bookmarkEnd w:id="22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1E9DACEB" w14:textId="77777777" w:rsidR="003D31BD" w:rsidRDefault="00000000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P flow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22 Tg/year</w:t>
      </w:r>
      <w:r>
        <w:rPr>
          <w:rFonts w:ascii="inter" w:eastAsia="inter" w:hAnsi="inter" w:cs="inter"/>
          <w:color w:val="000000"/>
        </w:rPr>
        <w:t>, with agricultural runoff causing dead zones in coastal ecosystems</w:t>
      </w:r>
      <w:bookmarkStart w:id="23" w:name="fnref3:3"/>
      <w:bookmarkEnd w:id="23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  <w:bookmarkStart w:id="24" w:name="fnref5:10"/>
      <w:bookmarkEnd w:id="24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21FF7FF3" w14:textId="77777777" w:rsidR="003D31BD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Excess nutrients trigger eutrophication, toxic algal blooms, and biodiversity loss. Regional P overuse in croplands (17.5 Tg/year vs. a 6.2 Tg boundary) threatens soil health and water quality</w:t>
      </w:r>
      <w:bookmarkStart w:id="25" w:name="fnref3:4"/>
      <w:bookmarkEnd w:id="25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  <w:bookmarkStart w:id="26" w:name="fnref5:11"/>
      <w:bookmarkEnd w:id="26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61DC592E" w14:textId="77777777" w:rsidR="003D31BD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34D17AE3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D5613A0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Land System Change: Forest Integrity</w:t>
      </w:r>
    </w:p>
    <w:p w14:paraId="4A3BB9C4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Control Variable</w:t>
      </w:r>
    </w:p>
    <w:p w14:paraId="70526978" w14:textId="77777777" w:rsidR="003D31BD" w:rsidRDefault="00000000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Intact forests</w:t>
      </w:r>
      <w:r>
        <w:rPr>
          <w:rFonts w:ascii="inter" w:eastAsia="inter" w:hAnsi="inter" w:cs="inter"/>
          <w:color w:val="000000"/>
        </w:rPr>
        <w:t xml:space="preserve">: Minimum </w:t>
      </w:r>
      <w:r>
        <w:rPr>
          <w:rFonts w:ascii="inter" w:eastAsia="inter" w:hAnsi="inter" w:cs="inter"/>
          <w:b/>
          <w:color w:val="000000"/>
        </w:rPr>
        <w:t>75%</w:t>
      </w:r>
      <w:r>
        <w:rPr>
          <w:rFonts w:ascii="inter" w:eastAsia="inter" w:hAnsi="inter" w:cs="inter"/>
          <w:color w:val="000000"/>
        </w:rPr>
        <w:t xml:space="preserve"> of original forest cover retained globally</w:t>
      </w:r>
      <w:bookmarkStart w:id="27" w:name="fnref5:12"/>
      <w:bookmarkEnd w:id="27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24A5158F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lastRenderedPageBreak/>
        <w:t>Current Status</w:t>
      </w:r>
    </w:p>
    <w:p w14:paraId="6C38D741" w14:textId="77777777" w:rsidR="003D31BD" w:rsidRDefault="00000000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Global forest cover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60%</w:t>
      </w:r>
      <w:r>
        <w:rPr>
          <w:rFonts w:ascii="inter" w:eastAsia="inter" w:hAnsi="inter" w:cs="inter"/>
          <w:color w:val="000000"/>
        </w:rPr>
        <w:t xml:space="preserve"> remains intact, with tropical forests reduced to 50% of preindustrial levels</w:t>
      </w:r>
      <w:bookmarkStart w:id="28" w:name="fnref5:13"/>
      <w:bookmarkEnd w:id="28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5BA6BD51" w14:textId="77777777" w:rsidR="003D31BD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Deforestation disrupts carbon sinks, hydrological cycles, and indigenous livelihoods. The Amazon, a critical moisture recycler, has lost 17% of its biomass since 1970, nearing a tipping point of 20–25% loss that could trigger savannization</w:t>
      </w:r>
      <w:bookmarkStart w:id="29" w:name="fnref6:1"/>
      <w:bookmarkEnd w:id="29"/>
      <w:r>
        <w:fldChar w:fldCharType="begin"/>
      </w:r>
      <w:r>
        <w:instrText>HYPERLINK \l "fn6"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[6]</w:t>
      </w:r>
      <w:r>
        <w:fldChar w:fldCharType="end"/>
      </w:r>
      <w:bookmarkStart w:id="30" w:name="fnref4:4"/>
      <w:bookmarkEnd w:id="30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26B9AB10" w14:textId="77777777" w:rsidR="003D31BD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2F1D0CA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BE44819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Freshwater Change: Blue and Green Water</w:t>
      </w:r>
    </w:p>
    <w:p w14:paraId="3FAEC544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Control Variables</w:t>
      </w:r>
    </w:p>
    <w:p w14:paraId="2ED2A7E8" w14:textId="77777777" w:rsidR="003D31BD" w:rsidRDefault="00000000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Blue water</w:t>
      </w:r>
      <w:r>
        <w:rPr>
          <w:rFonts w:ascii="inter" w:eastAsia="inter" w:hAnsi="inter" w:cs="inter"/>
          <w:color w:val="000000"/>
        </w:rPr>
        <w:t xml:space="preserve"> (rivers, lakes): Human-induced flow alterations limited to </w:t>
      </w:r>
      <w:r>
        <w:rPr>
          <w:rFonts w:ascii="inter" w:eastAsia="inter" w:hAnsi="inter" w:cs="inter"/>
          <w:b/>
          <w:color w:val="000000"/>
        </w:rPr>
        <w:t>10.2%</w:t>
      </w:r>
      <w:r>
        <w:rPr>
          <w:rFonts w:ascii="inter" w:eastAsia="inter" w:hAnsi="inter" w:cs="inter"/>
          <w:color w:val="000000"/>
        </w:rPr>
        <w:t xml:space="preserve"> of land area</w:t>
      </w:r>
      <w:bookmarkStart w:id="31" w:name="fnref5:14"/>
      <w:bookmarkEnd w:id="31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62803FD4" w14:textId="77777777" w:rsidR="003D31BD" w:rsidRDefault="00000000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Green water</w:t>
      </w:r>
      <w:r>
        <w:rPr>
          <w:rFonts w:ascii="inter" w:eastAsia="inter" w:hAnsi="inter" w:cs="inter"/>
          <w:color w:val="000000"/>
        </w:rPr>
        <w:t xml:space="preserve"> (soil moisture): Deviations from preindustrial variability capped at </w:t>
      </w:r>
      <w:r>
        <w:rPr>
          <w:rFonts w:ascii="inter" w:eastAsia="inter" w:hAnsi="inter" w:cs="inter"/>
          <w:b/>
          <w:color w:val="000000"/>
        </w:rPr>
        <w:t>11.1%</w:t>
      </w:r>
      <w:bookmarkStart w:id="32" w:name="fnref5:15"/>
      <w:bookmarkEnd w:id="32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6D1D8BF8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Current Status</w:t>
      </w:r>
    </w:p>
    <w:p w14:paraId="218F8EC6" w14:textId="77777777" w:rsidR="003D31BD" w:rsidRDefault="00000000">
      <w:pPr>
        <w:numPr>
          <w:ilvl w:val="0"/>
          <w:numId w:val="10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Blue water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18.2%</w:t>
      </w:r>
      <w:r>
        <w:rPr>
          <w:rFonts w:ascii="inter" w:eastAsia="inter" w:hAnsi="inter" w:cs="inter"/>
          <w:color w:val="000000"/>
        </w:rPr>
        <w:t xml:space="preserve"> of land area experiences flow disruptions</w:t>
      </w:r>
      <w:bookmarkStart w:id="33" w:name="fnref5:16"/>
      <w:bookmarkEnd w:id="33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1B650824" w14:textId="77777777" w:rsidR="003D31BD" w:rsidRDefault="00000000">
      <w:pPr>
        <w:numPr>
          <w:ilvl w:val="0"/>
          <w:numId w:val="10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Green water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15.8%</w:t>
      </w:r>
      <w:r>
        <w:rPr>
          <w:rFonts w:ascii="inter" w:eastAsia="inter" w:hAnsi="inter" w:cs="inter"/>
          <w:color w:val="000000"/>
        </w:rPr>
        <w:t xml:space="preserve"> of land area faces soil moisture deficits</w:t>
      </w:r>
      <w:bookmarkStart w:id="34" w:name="fnref5:17"/>
      <w:bookmarkEnd w:id="34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0DF60820" w14:textId="77777777" w:rsidR="003D31BD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Irrigation accounts for 70% of global freshwater withdrawals, depleting aquifers like the Ogallala (USA) and Indo-Gangetic (India) at unsustainable rates</w:t>
      </w:r>
      <w:bookmarkStart w:id="35" w:name="fnref3:5"/>
      <w:bookmarkEnd w:id="35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  <w:bookmarkStart w:id="36" w:name="fnref4:5"/>
      <w:bookmarkEnd w:id="36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  <w:r>
        <w:rPr>
          <w:rFonts w:ascii="inter" w:eastAsia="inter" w:hAnsi="inter" w:cs="inter"/>
          <w:color w:val="000000"/>
        </w:rPr>
        <w:t>. Green water deficits reduce agricultural yields, heightening food insecurity in arid regions.</w:t>
      </w:r>
    </w:p>
    <w:p w14:paraId="32A26C32" w14:textId="77777777" w:rsidR="003D31BD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4368CDD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C1D9953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Novel Entities: Synthetic Chemical Pollution</w:t>
      </w:r>
    </w:p>
    <w:p w14:paraId="368FD2DB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Control Variable</w:t>
      </w:r>
    </w:p>
    <w:p w14:paraId="4698DCE5" w14:textId="77777777" w:rsidR="003D31BD" w:rsidRDefault="00000000">
      <w:pPr>
        <w:numPr>
          <w:ilvl w:val="0"/>
          <w:numId w:val="11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Untested chemicals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0%</w:t>
      </w:r>
      <w:r>
        <w:rPr>
          <w:rFonts w:ascii="inter" w:eastAsia="inter" w:hAnsi="inter" w:cs="inter"/>
          <w:color w:val="000000"/>
        </w:rPr>
        <w:t xml:space="preserve"> of novel entities released without safety assessments</w:t>
      </w:r>
      <w:bookmarkStart w:id="37" w:name="fnref5:18"/>
      <w:bookmarkEnd w:id="37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715F2603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Current Status</w:t>
      </w:r>
    </w:p>
    <w:p w14:paraId="6A4245B6" w14:textId="77777777" w:rsidR="003D31BD" w:rsidRDefault="00000000">
      <w:pPr>
        <w:numPr>
          <w:ilvl w:val="0"/>
          <w:numId w:val="12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Transgressed</w:t>
      </w:r>
      <w:r>
        <w:rPr>
          <w:rFonts w:ascii="inter" w:eastAsia="inter" w:hAnsi="inter" w:cs="inter"/>
          <w:color w:val="000000"/>
        </w:rPr>
        <w:t>: Over 350,000 synthetic chemicals (e.g., plastics, pesticides, PFAS) circulate globally, with &lt;1% rigorously evaluated for environmental impacts</w:t>
      </w:r>
      <w:bookmarkStart w:id="38" w:name="fnref3:6"/>
      <w:bookmarkEnd w:id="38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  <w:bookmarkStart w:id="39" w:name="fnref5:19"/>
      <w:bookmarkEnd w:id="39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0B794471" w14:textId="77777777" w:rsidR="003D31BD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lastRenderedPageBreak/>
        <w:t>Microplastics now permeate Arctic ice and deep-sea trenches, while pesticide residues contribute to pollinator declines and human health risks</w:t>
      </w:r>
      <w:bookmarkStart w:id="40" w:name="fnref6:2"/>
      <w:bookmarkEnd w:id="40"/>
      <w:r>
        <w:fldChar w:fldCharType="begin"/>
      </w:r>
      <w:r>
        <w:instrText>HYPERLINK \l "fn6"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[6]</w:t>
      </w:r>
      <w:r>
        <w:fldChar w:fldCharType="end"/>
      </w:r>
      <w:bookmarkStart w:id="41" w:name="fnref4:6"/>
      <w:bookmarkEnd w:id="41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  <w:r>
        <w:rPr>
          <w:rFonts w:ascii="inter" w:eastAsia="inter" w:hAnsi="inter" w:cs="inter"/>
          <w:color w:val="000000"/>
        </w:rPr>
        <w:t>. The planetary boundary for novel entities was quantified in 2023, confirming its transgression</w:t>
      </w:r>
      <w:bookmarkStart w:id="42" w:name="fnref3:7"/>
      <w:bookmarkEnd w:id="42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4643570D" w14:textId="77777777" w:rsidR="003D31BD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4887C18F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06F69D0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Ocean Acidification: Aragonite Saturation</w:t>
      </w:r>
    </w:p>
    <w:p w14:paraId="6D3B0D1A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Control Variable</w:t>
      </w:r>
    </w:p>
    <w:p w14:paraId="0D7295A9" w14:textId="77777777" w:rsidR="003D31BD" w:rsidRDefault="00000000">
      <w:pPr>
        <w:numPr>
          <w:ilvl w:val="0"/>
          <w:numId w:val="13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Aragonite saturation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≥2.75</w:t>
      </w:r>
      <w:r>
        <w:rPr>
          <w:rFonts w:ascii="inter" w:eastAsia="inter" w:hAnsi="inter" w:cs="inter"/>
          <w:color w:val="000000"/>
        </w:rPr>
        <w:t xml:space="preserve"> (preindustrial: 3.44)</w:t>
      </w:r>
      <w:bookmarkStart w:id="43" w:name="fnref5:20"/>
      <w:bookmarkEnd w:id="43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7FE42791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Current Status</w:t>
      </w:r>
    </w:p>
    <w:p w14:paraId="6ECEE833" w14:textId="77777777" w:rsidR="003D31BD" w:rsidRDefault="00000000">
      <w:pPr>
        <w:numPr>
          <w:ilvl w:val="0"/>
          <w:numId w:val="14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Current level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2.8</w:t>
      </w:r>
      <w:r>
        <w:rPr>
          <w:rFonts w:ascii="inter" w:eastAsia="inter" w:hAnsi="inter" w:cs="inter"/>
          <w:color w:val="000000"/>
        </w:rPr>
        <w:t>, narrowly within the boundary but declining rapidly due to CO₂ absorption</w:t>
      </w:r>
      <w:bookmarkStart w:id="44" w:name="fnref5:21"/>
      <w:bookmarkEnd w:id="44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12AED68E" w14:textId="77777777" w:rsidR="003D31BD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Coral reefs, which support 25% of marine species, face dissolution risks as saturation approaches 2.75. The Great Barrier Reef has lost 50% of its coral cover since 1995, with acidification compounding thermal stress</w:t>
      </w:r>
      <w:bookmarkStart w:id="45" w:name="fnref5:22"/>
      <w:bookmarkEnd w:id="45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bookmarkStart w:id="46" w:name="fnref8"/>
      <w:bookmarkEnd w:id="46"/>
      <w:r>
        <w:fldChar w:fldCharType="begin"/>
      </w:r>
      <w:r>
        <w:instrText>HYPERLINK \l "fn8"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[8]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5869B9F6" w14:textId="77777777" w:rsidR="003D31BD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36C6BBDE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B0FEAEE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Stratospheric Ozone Depletion</w:t>
      </w:r>
    </w:p>
    <w:p w14:paraId="5CB4A11F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Control Variable</w:t>
      </w:r>
    </w:p>
    <w:p w14:paraId="18961B6C" w14:textId="77777777" w:rsidR="003D31BD" w:rsidRDefault="00000000">
      <w:pPr>
        <w:numPr>
          <w:ilvl w:val="0"/>
          <w:numId w:val="15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Ozone concentration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≥276 Dobson Units (DU)</w:t>
      </w:r>
      <w:bookmarkStart w:id="47" w:name="fnref5:23"/>
      <w:bookmarkEnd w:id="47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51A6CD0F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Current Status</w:t>
      </w:r>
    </w:p>
    <w:p w14:paraId="07159597" w14:textId="77777777" w:rsidR="003D31BD" w:rsidRDefault="00000000">
      <w:pPr>
        <w:numPr>
          <w:ilvl w:val="0"/>
          <w:numId w:val="16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Current level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284.6 DU</w:t>
      </w:r>
      <w:r>
        <w:rPr>
          <w:rFonts w:ascii="inter" w:eastAsia="inter" w:hAnsi="inter" w:cs="inter"/>
          <w:color w:val="000000"/>
        </w:rPr>
        <w:t>, recovering post-Montreal Protocol but vulnerable to stratospheric injections from wildfires and rogue CFC emissions</w:t>
      </w:r>
      <w:bookmarkStart w:id="48" w:name="fnref5:24"/>
      <w:bookmarkEnd w:id="48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62186CDD" w14:textId="77777777" w:rsidR="003D31BD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The Antarctic ozone hole, which peaked at 100 DU in 2006, now rarely exceeds 200 DU, demonstrating policy efficacy</w:t>
      </w:r>
      <w:bookmarkStart w:id="49" w:name="fnref4:7"/>
      <w:bookmarkEnd w:id="49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  <w:bookmarkStart w:id="50" w:name="fnref5:25"/>
      <w:bookmarkEnd w:id="50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5E153E2A" w14:textId="77777777" w:rsidR="003D31BD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2274930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FFEAFF7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Atmospheric Aerosol Loading</w:t>
      </w:r>
    </w:p>
    <w:p w14:paraId="18B1875A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Control Variable</w:t>
      </w:r>
    </w:p>
    <w:p w14:paraId="6DA23B78" w14:textId="77777777" w:rsidR="003D31BD" w:rsidRDefault="00000000">
      <w:pPr>
        <w:numPr>
          <w:ilvl w:val="0"/>
          <w:numId w:val="17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Interhemispheric AOD difference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≤0.1</w:t>
      </w:r>
      <w:bookmarkStart w:id="51" w:name="fnref5:26"/>
      <w:bookmarkEnd w:id="51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03D05825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Current Status</w:t>
      </w:r>
    </w:p>
    <w:p w14:paraId="6AD22622" w14:textId="77777777" w:rsidR="003D31BD" w:rsidRDefault="00000000">
      <w:pPr>
        <w:numPr>
          <w:ilvl w:val="0"/>
          <w:numId w:val="18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Current difference</w:t>
      </w:r>
      <w:r>
        <w:rPr>
          <w:rFonts w:ascii="inter" w:eastAsia="inter" w:hAnsi="inter" w:cs="inter"/>
          <w:color w:val="000000"/>
        </w:rPr>
        <w:t xml:space="preserve">: </w:t>
      </w:r>
      <w:r>
        <w:rPr>
          <w:rFonts w:ascii="inter" w:eastAsia="inter" w:hAnsi="inter" w:cs="inter"/>
          <w:b/>
          <w:color w:val="000000"/>
        </w:rPr>
        <w:t>0.076</w:t>
      </w:r>
      <w:r>
        <w:rPr>
          <w:rFonts w:ascii="inter" w:eastAsia="inter" w:hAnsi="inter" w:cs="inter"/>
          <w:color w:val="000000"/>
        </w:rPr>
        <w:t>, within the boundary but rising in South Asia due to coal combustion and agricultural burning</w:t>
      </w:r>
      <w:bookmarkStart w:id="52" w:name="fnref3:8"/>
      <w:bookmarkEnd w:id="52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  <w:bookmarkStart w:id="53" w:name="fnref5:27"/>
      <w:bookmarkEnd w:id="53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1B0DC404" w14:textId="77777777" w:rsidR="003D31BD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Aerosols mask ~0.5°C of global warming, but their reduction under clean energy policies could unmask latent heating</w:t>
      </w:r>
      <w:bookmarkStart w:id="54" w:name="fnref1:3"/>
      <w:bookmarkEnd w:id="54"/>
      <w:r>
        <w:fldChar w:fldCharType="begin"/>
      </w:r>
      <w:r>
        <w:instrText>HYPERLINK \l "fn1"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[1]</w:t>
      </w:r>
      <w:r>
        <w:fldChar w:fldCharType="end"/>
      </w:r>
      <w:bookmarkStart w:id="55" w:name="fnref4:8"/>
      <w:bookmarkEnd w:id="55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7A258306" w14:textId="77777777" w:rsidR="003D31BD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2140ADAE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C207884" w14:textId="77777777" w:rsidR="003D31BD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Conclusion: Navigating the Anthropocene</w:t>
      </w:r>
    </w:p>
    <w:p w14:paraId="54BC12D4" w14:textId="77777777" w:rsidR="003D31BD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The 2023–2024 planetary health assessments underscore a stark reality: humanity has exceeded six of nine boundaries, destabilizing the Earth system’s Holocene equilibrium. While ozone recovery offers a blueprint for global cooperation, the transgression of climate, biosphere, and biogeochemical boundaries demands urgent, integrated solutions. Key priorities include:</w:t>
      </w:r>
    </w:p>
    <w:p w14:paraId="4E2B35AB" w14:textId="77777777" w:rsidR="003D31BD" w:rsidRDefault="00000000">
      <w:pPr>
        <w:numPr>
          <w:ilvl w:val="0"/>
          <w:numId w:val="1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Phasing out fossil fuels to stabilize CO₂ below 350 ppm</w:t>
      </w:r>
      <w:bookmarkStart w:id="56" w:name="fnref1:4"/>
      <w:bookmarkEnd w:id="56"/>
      <w:r>
        <w:fldChar w:fldCharType="begin"/>
      </w:r>
      <w:r>
        <w:instrText>HYPERLINK \l "fn1"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[1]</w:t>
      </w:r>
      <w:r>
        <w:fldChar w:fldCharType="end"/>
      </w:r>
      <w:bookmarkStart w:id="57" w:name="fnref6:3"/>
      <w:bookmarkEnd w:id="57"/>
      <w:r>
        <w:fldChar w:fldCharType="begin"/>
      </w:r>
      <w:r>
        <w:instrText>HYPERLINK \l "fn6"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[6]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6AB6B51D" w14:textId="77777777" w:rsidR="003D31BD" w:rsidRDefault="00000000">
      <w:pPr>
        <w:numPr>
          <w:ilvl w:val="0"/>
          <w:numId w:val="1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Restoring 50% of degraded lands to bolster biodiversity and carbon sequestration</w:t>
      </w:r>
      <w:bookmarkStart w:id="58" w:name="fnref4:9"/>
      <w:bookmarkEnd w:id="58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  <w:bookmarkStart w:id="59" w:name="fnref5:28"/>
      <w:bookmarkEnd w:id="59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7E4F0B1F" w14:textId="77777777" w:rsidR="003D31BD" w:rsidRDefault="00000000">
      <w:pPr>
        <w:numPr>
          <w:ilvl w:val="0"/>
          <w:numId w:val="1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Implementing circular economies to halve nitrogen and phosphorus waste by 2040</w:t>
      </w:r>
      <w:bookmarkStart w:id="60" w:name="fnref3:9"/>
      <w:bookmarkEnd w:id="60"/>
      <w:r>
        <w:fldChar w:fldCharType="begin"/>
      </w:r>
      <w:r>
        <w:instrText>HYPERLINK \l "fn3"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[3]</w:t>
      </w:r>
      <w:r>
        <w:fldChar w:fldCharType="end"/>
      </w:r>
      <w:bookmarkStart w:id="61" w:name="fnref5:29"/>
      <w:bookmarkEnd w:id="61"/>
      <w:r>
        <w:fldChar w:fldCharType="begin"/>
      </w:r>
      <w:r>
        <w:instrText>HYPERLINK \l "fn5"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[5]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396AB28D" w14:textId="77777777" w:rsidR="003D31BD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The data presented here serve not as a capitulation to doom but as a call to align human prosperity with planetary resilience. As Rockström et al. note, “Respecting all nine boundaries is the only way to guarantee a safe operating space for civilizations to thrive”</w:t>
      </w:r>
      <w:bookmarkStart w:id="62" w:name="fnref7:1"/>
      <w:bookmarkEnd w:id="62"/>
      <w:r>
        <w:fldChar w:fldCharType="begin"/>
      </w:r>
      <w:r>
        <w:instrText>HYPERLINK \l "fn7"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[7]</w:t>
      </w:r>
      <w:r>
        <w:fldChar w:fldCharType="end"/>
      </w:r>
      <w:bookmarkStart w:id="63" w:name="fnref4:10"/>
      <w:bookmarkEnd w:id="63"/>
      <w:r>
        <w:fldChar w:fldCharType="begin"/>
      </w:r>
      <w:r>
        <w:instrText>HYPERLINK \l "fn4"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[4]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4D50A2AA" w14:textId="77777777" w:rsidR="003D31BD" w:rsidRDefault="00000000">
      <w:pPr>
        <w:spacing w:line="360" w:lineRule="auto"/>
        <w:jc w:val="center"/>
      </w:pPr>
      <w:r>
        <w:rPr>
          <w:rFonts w:ascii="inter" w:eastAsia="inter" w:hAnsi="inter" w:cs="inter"/>
          <w:color w:val="000000"/>
        </w:rPr>
        <w:t>⁂</w:t>
      </w:r>
    </w:p>
    <w:p w14:paraId="297D2CA0" w14:textId="77777777" w:rsidR="003D31BD" w:rsidRDefault="00000000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29627631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bookmarkStart w:id="64" w:name="fn1"/>
    <w:bookmarkEnd w:id="64"/>
    <w:p w14:paraId="4225B9EF" w14:textId="77777777" w:rsidR="003D31BD" w:rsidRDefault="00000000">
      <w:pPr>
        <w:numPr>
          <w:ilvl w:val="0"/>
          <w:numId w:val="21"/>
        </w:numPr>
        <w:spacing w:after="210" w:line="360" w:lineRule="auto"/>
      </w:pPr>
      <w:r>
        <w:fldChar w:fldCharType="begin"/>
      </w:r>
      <w:r>
        <w:instrText>HYPERLINK "https://www.science.org/doi/10.1126/sciadv.adh2458"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https://www.science.org/doi/10.1126/sciadv.adh2458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   </w:t>
      </w:r>
    </w:p>
    <w:bookmarkStart w:id="65" w:name="fn2"/>
    <w:bookmarkEnd w:id="65"/>
    <w:p w14:paraId="3C5AEE6D" w14:textId="77777777" w:rsidR="003D31BD" w:rsidRDefault="00000000">
      <w:pPr>
        <w:numPr>
          <w:ilvl w:val="0"/>
          <w:numId w:val="21"/>
        </w:numPr>
        <w:spacing w:after="210" w:line="360" w:lineRule="auto"/>
      </w:pPr>
      <w:r>
        <w:fldChar w:fldCharType="begin"/>
      </w:r>
      <w:r>
        <w:instrText>HYPERLINK "https://www.stockholmresilience.org/publications/publications/2024-10-12-earth-beyond-six-of-nine-planetary-boundaries.html"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https://www.stockholmresilience.org/publications/publications/2024-10-12-earth-beyond-six-of-nine-planetary-boundaries.html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bookmarkStart w:id="66" w:name="fn3"/>
    <w:bookmarkEnd w:id="66"/>
    <w:p w14:paraId="077994F5" w14:textId="77777777" w:rsidR="003D31BD" w:rsidRDefault="00000000">
      <w:pPr>
        <w:numPr>
          <w:ilvl w:val="0"/>
          <w:numId w:val="21"/>
        </w:numPr>
        <w:spacing w:after="210" w:line="360" w:lineRule="auto"/>
      </w:pPr>
      <w:r>
        <w:fldChar w:fldCharType="begin"/>
      </w:r>
      <w:r>
        <w:instrText>HYPERLINK "https://www.su.se/english/news/all-planetary-boundaries-mapped-out-for-the-first-time-six-of-nine-crossed-1.674427"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https://www.su.se/english/news/all-planetary-boundaries-mapped-out-for-the-first-time-six-of-nine-crossed-1.674427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        </w:t>
      </w:r>
    </w:p>
    <w:bookmarkStart w:id="67" w:name="fn4"/>
    <w:bookmarkEnd w:id="67"/>
    <w:p w14:paraId="5E5427CF" w14:textId="77777777" w:rsidR="003D31BD" w:rsidRDefault="00000000">
      <w:pPr>
        <w:numPr>
          <w:ilvl w:val="0"/>
          <w:numId w:val="21"/>
        </w:numPr>
        <w:spacing w:after="210" w:line="360" w:lineRule="auto"/>
      </w:pPr>
      <w:r>
        <w:fldChar w:fldCharType="begin"/>
      </w:r>
      <w:r>
        <w:instrText>HYPERLINK "https://www.stockholmresilience.org/research/research-news/2023-09-13-all-planetary-boundaries-mapped-out-for-the-first-time-six-of-nine-crossed.html"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https://www.stockholmresilience.org/research/research-news/2023-09-13-all-planetary-boundaries-mapped-out-for-the-first-time-six-of-nine-crossed.html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         </w:t>
      </w:r>
    </w:p>
    <w:bookmarkStart w:id="68" w:name="fn5"/>
    <w:bookmarkEnd w:id="68"/>
    <w:p w14:paraId="5D8821DD" w14:textId="77777777" w:rsidR="003D31BD" w:rsidRDefault="00000000">
      <w:pPr>
        <w:numPr>
          <w:ilvl w:val="0"/>
          <w:numId w:val="21"/>
        </w:numPr>
        <w:spacing w:after="210" w:line="360" w:lineRule="auto"/>
      </w:pPr>
      <w:r>
        <w:fldChar w:fldCharType="begin"/>
      </w:r>
      <w:r>
        <w:instrText>HYPERLINK "https://en.wikipedia.org/wiki/Planetary_boundaries"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https://en.wikipedia.org/wiki/Planetary_boundaries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                            </w:t>
      </w:r>
    </w:p>
    <w:bookmarkStart w:id="69" w:name="fn6"/>
    <w:bookmarkEnd w:id="69"/>
    <w:p w14:paraId="4A880A2E" w14:textId="77777777" w:rsidR="003D31BD" w:rsidRDefault="00000000">
      <w:pPr>
        <w:numPr>
          <w:ilvl w:val="0"/>
          <w:numId w:val="21"/>
        </w:numPr>
        <w:spacing w:after="210" w:line="360" w:lineRule="auto"/>
      </w:pPr>
      <w:r>
        <w:lastRenderedPageBreak/>
        <w:fldChar w:fldCharType="begin"/>
      </w:r>
      <w:r>
        <w:instrText>HYPERLINK "https://earth.org/earth-in-critical-condition-as-six-of-nine-planetary-boundaries-breached/"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https://earth.org/earth-in-critical-condition-as-six-of-nine-planetary-boundaries-breached/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  </w:t>
      </w:r>
    </w:p>
    <w:bookmarkStart w:id="70" w:name="fn7"/>
    <w:bookmarkEnd w:id="70"/>
    <w:p w14:paraId="5FFB59F4" w14:textId="77777777" w:rsidR="003D31BD" w:rsidRDefault="00000000">
      <w:pPr>
        <w:numPr>
          <w:ilvl w:val="0"/>
          <w:numId w:val="21"/>
        </w:numPr>
        <w:spacing w:after="210" w:line="360" w:lineRule="auto"/>
      </w:pPr>
      <w:r>
        <w:fldChar w:fldCharType="begin"/>
      </w:r>
      <w:r>
        <w:instrText>HYPERLINK "https://www.stockholmresilience.org/research/planetary-boundaries.html"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https://www.stockholmresilience.org/research/planetary-boundaries.html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 </w:t>
      </w:r>
    </w:p>
    <w:bookmarkStart w:id="71" w:name="fn8"/>
    <w:bookmarkEnd w:id="71"/>
    <w:p w14:paraId="48B6DE46" w14:textId="77777777" w:rsidR="003D31BD" w:rsidRDefault="00000000">
      <w:pPr>
        <w:numPr>
          <w:ilvl w:val="0"/>
          <w:numId w:val="21"/>
        </w:numPr>
        <w:spacing w:after="210" w:line="360" w:lineRule="auto"/>
      </w:pPr>
      <w:r>
        <w:fldChar w:fldCharType="begin"/>
      </w:r>
      <w:r>
        <w:instrText>HYPERLINK "https://www.stockholmresilience.org/download/18.8615c78125078c8d3380002197/1459560331662/ES-2009-3180.pdf" \h</w:instrText>
      </w:r>
      <w:r>
        <w:fldChar w:fldCharType="separate"/>
      </w:r>
      <w:r>
        <w:rPr>
          <w:rFonts w:ascii="inter" w:eastAsia="inter" w:hAnsi="inter" w:cs="inter"/>
          <w:sz w:val="18"/>
          <w:u w:val="single"/>
        </w:rPr>
        <w:t>https://www.stockholmresilience.org/download/18.8615c78125078c8d3380002197/1459560331662/ES-2009-3180.pdf</w:t>
      </w:r>
      <w:r>
        <w:fldChar w:fldCharType="end"/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sectPr w:rsidR="003D31BD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311"/>
    <w:multiLevelType w:val="hybridMultilevel"/>
    <w:tmpl w:val="879AB66A"/>
    <w:lvl w:ilvl="0" w:tplc="6D7A5E4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45A3854">
      <w:numFmt w:val="decimal"/>
      <w:lvlText w:val=""/>
      <w:lvlJc w:val="left"/>
    </w:lvl>
    <w:lvl w:ilvl="2" w:tplc="8116AC7E">
      <w:numFmt w:val="decimal"/>
      <w:lvlText w:val=""/>
      <w:lvlJc w:val="left"/>
    </w:lvl>
    <w:lvl w:ilvl="3" w:tplc="F3140EF0">
      <w:numFmt w:val="decimal"/>
      <w:lvlText w:val=""/>
      <w:lvlJc w:val="left"/>
    </w:lvl>
    <w:lvl w:ilvl="4" w:tplc="5D1EDE98">
      <w:numFmt w:val="decimal"/>
      <w:lvlText w:val=""/>
      <w:lvlJc w:val="left"/>
    </w:lvl>
    <w:lvl w:ilvl="5" w:tplc="2D5C793E">
      <w:numFmt w:val="decimal"/>
      <w:lvlText w:val=""/>
      <w:lvlJc w:val="left"/>
    </w:lvl>
    <w:lvl w:ilvl="6" w:tplc="9D320A50">
      <w:numFmt w:val="decimal"/>
      <w:lvlText w:val=""/>
      <w:lvlJc w:val="left"/>
    </w:lvl>
    <w:lvl w:ilvl="7" w:tplc="DBF017F0">
      <w:numFmt w:val="decimal"/>
      <w:lvlText w:val=""/>
      <w:lvlJc w:val="left"/>
    </w:lvl>
    <w:lvl w:ilvl="8" w:tplc="9A90F9DA">
      <w:numFmt w:val="decimal"/>
      <w:lvlText w:val=""/>
      <w:lvlJc w:val="left"/>
    </w:lvl>
  </w:abstractNum>
  <w:abstractNum w:abstractNumId="1" w15:restartNumberingAfterBreak="0">
    <w:nsid w:val="01D32F2E"/>
    <w:multiLevelType w:val="hybridMultilevel"/>
    <w:tmpl w:val="728AA7E2"/>
    <w:lvl w:ilvl="0" w:tplc="24CAA51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72E4AAA">
      <w:numFmt w:val="decimal"/>
      <w:lvlText w:val=""/>
      <w:lvlJc w:val="left"/>
    </w:lvl>
    <w:lvl w:ilvl="2" w:tplc="E7D8DCEC">
      <w:numFmt w:val="decimal"/>
      <w:lvlText w:val=""/>
      <w:lvlJc w:val="left"/>
    </w:lvl>
    <w:lvl w:ilvl="3" w:tplc="C95A246C">
      <w:numFmt w:val="decimal"/>
      <w:lvlText w:val=""/>
      <w:lvlJc w:val="left"/>
    </w:lvl>
    <w:lvl w:ilvl="4" w:tplc="CA280DFE">
      <w:numFmt w:val="decimal"/>
      <w:lvlText w:val=""/>
      <w:lvlJc w:val="left"/>
    </w:lvl>
    <w:lvl w:ilvl="5" w:tplc="0972ADA6">
      <w:numFmt w:val="decimal"/>
      <w:lvlText w:val=""/>
      <w:lvlJc w:val="left"/>
    </w:lvl>
    <w:lvl w:ilvl="6" w:tplc="645A6658">
      <w:numFmt w:val="decimal"/>
      <w:lvlText w:val=""/>
      <w:lvlJc w:val="left"/>
    </w:lvl>
    <w:lvl w:ilvl="7" w:tplc="CD688C42">
      <w:numFmt w:val="decimal"/>
      <w:lvlText w:val=""/>
      <w:lvlJc w:val="left"/>
    </w:lvl>
    <w:lvl w:ilvl="8" w:tplc="4C70E5BA">
      <w:numFmt w:val="decimal"/>
      <w:lvlText w:val=""/>
      <w:lvlJc w:val="left"/>
    </w:lvl>
  </w:abstractNum>
  <w:abstractNum w:abstractNumId="2" w15:restartNumberingAfterBreak="0">
    <w:nsid w:val="08ED2CA4"/>
    <w:multiLevelType w:val="hybridMultilevel"/>
    <w:tmpl w:val="A28AEFD0"/>
    <w:lvl w:ilvl="0" w:tplc="7DAE1FF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A96C369A">
      <w:numFmt w:val="decimal"/>
      <w:lvlText w:val=""/>
      <w:lvlJc w:val="left"/>
    </w:lvl>
    <w:lvl w:ilvl="2" w:tplc="2926E452">
      <w:numFmt w:val="decimal"/>
      <w:lvlText w:val=""/>
      <w:lvlJc w:val="left"/>
    </w:lvl>
    <w:lvl w:ilvl="3" w:tplc="A00096C0">
      <w:numFmt w:val="decimal"/>
      <w:lvlText w:val=""/>
      <w:lvlJc w:val="left"/>
    </w:lvl>
    <w:lvl w:ilvl="4" w:tplc="BDE8EDD6">
      <w:numFmt w:val="decimal"/>
      <w:lvlText w:val=""/>
      <w:lvlJc w:val="left"/>
    </w:lvl>
    <w:lvl w:ilvl="5" w:tplc="F3F49938">
      <w:numFmt w:val="decimal"/>
      <w:lvlText w:val=""/>
      <w:lvlJc w:val="left"/>
    </w:lvl>
    <w:lvl w:ilvl="6" w:tplc="714CEE9E">
      <w:numFmt w:val="decimal"/>
      <w:lvlText w:val=""/>
      <w:lvlJc w:val="left"/>
    </w:lvl>
    <w:lvl w:ilvl="7" w:tplc="AC68862A">
      <w:numFmt w:val="decimal"/>
      <w:lvlText w:val=""/>
      <w:lvlJc w:val="left"/>
    </w:lvl>
    <w:lvl w:ilvl="8" w:tplc="8B66309C">
      <w:numFmt w:val="decimal"/>
      <w:lvlText w:val=""/>
      <w:lvlJc w:val="left"/>
    </w:lvl>
  </w:abstractNum>
  <w:abstractNum w:abstractNumId="3" w15:restartNumberingAfterBreak="0">
    <w:nsid w:val="0D1813E3"/>
    <w:multiLevelType w:val="hybridMultilevel"/>
    <w:tmpl w:val="4820799C"/>
    <w:lvl w:ilvl="0" w:tplc="F6303BD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3F4FD84">
      <w:numFmt w:val="decimal"/>
      <w:lvlText w:val=""/>
      <w:lvlJc w:val="left"/>
    </w:lvl>
    <w:lvl w:ilvl="2" w:tplc="593E1852">
      <w:numFmt w:val="decimal"/>
      <w:lvlText w:val=""/>
      <w:lvlJc w:val="left"/>
    </w:lvl>
    <w:lvl w:ilvl="3" w:tplc="486600DE">
      <w:numFmt w:val="decimal"/>
      <w:lvlText w:val=""/>
      <w:lvlJc w:val="left"/>
    </w:lvl>
    <w:lvl w:ilvl="4" w:tplc="C2FCB76E">
      <w:numFmt w:val="decimal"/>
      <w:lvlText w:val=""/>
      <w:lvlJc w:val="left"/>
    </w:lvl>
    <w:lvl w:ilvl="5" w:tplc="AC6E9254">
      <w:numFmt w:val="decimal"/>
      <w:lvlText w:val=""/>
      <w:lvlJc w:val="left"/>
    </w:lvl>
    <w:lvl w:ilvl="6" w:tplc="331C145A">
      <w:numFmt w:val="decimal"/>
      <w:lvlText w:val=""/>
      <w:lvlJc w:val="left"/>
    </w:lvl>
    <w:lvl w:ilvl="7" w:tplc="07B05D30">
      <w:numFmt w:val="decimal"/>
      <w:lvlText w:val=""/>
      <w:lvlJc w:val="left"/>
    </w:lvl>
    <w:lvl w:ilvl="8" w:tplc="76306A9A">
      <w:numFmt w:val="decimal"/>
      <w:lvlText w:val=""/>
      <w:lvlJc w:val="left"/>
    </w:lvl>
  </w:abstractNum>
  <w:abstractNum w:abstractNumId="4" w15:restartNumberingAfterBreak="0">
    <w:nsid w:val="179602E0"/>
    <w:multiLevelType w:val="hybridMultilevel"/>
    <w:tmpl w:val="06125834"/>
    <w:lvl w:ilvl="0" w:tplc="2E9098F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06CE17A">
      <w:numFmt w:val="decimal"/>
      <w:lvlText w:val=""/>
      <w:lvlJc w:val="left"/>
    </w:lvl>
    <w:lvl w:ilvl="2" w:tplc="AA10B70C">
      <w:numFmt w:val="decimal"/>
      <w:lvlText w:val=""/>
      <w:lvlJc w:val="left"/>
    </w:lvl>
    <w:lvl w:ilvl="3" w:tplc="EBB2C834">
      <w:numFmt w:val="decimal"/>
      <w:lvlText w:val=""/>
      <w:lvlJc w:val="left"/>
    </w:lvl>
    <w:lvl w:ilvl="4" w:tplc="EF8A1EB4">
      <w:numFmt w:val="decimal"/>
      <w:lvlText w:val=""/>
      <w:lvlJc w:val="left"/>
    </w:lvl>
    <w:lvl w:ilvl="5" w:tplc="2C5299FC">
      <w:numFmt w:val="decimal"/>
      <w:lvlText w:val=""/>
      <w:lvlJc w:val="left"/>
    </w:lvl>
    <w:lvl w:ilvl="6" w:tplc="E14E0A94">
      <w:numFmt w:val="decimal"/>
      <w:lvlText w:val=""/>
      <w:lvlJc w:val="left"/>
    </w:lvl>
    <w:lvl w:ilvl="7" w:tplc="2D28DB66">
      <w:numFmt w:val="decimal"/>
      <w:lvlText w:val=""/>
      <w:lvlJc w:val="left"/>
    </w:lvl>
    <w:lvl w:ilvl="8" w:tplc="9AC4FBB4">
      <w:numFmt w:val="decimal"/>
      <w:lvlText w:val=""/>
      <w:lvlJc w:val="left"/>
    </w:lvl>
  </w:abstractNum>
  <w:abstractNum w:abstractNumId="5" w15:restartNumberingAfterBreak="0">
    <w:nsid w:val="1D6F542F"/>
    <w:multiLevelType w:val="hybridMultilevel"/>
    <w:tmpl w:val="CBE6E1DC"/>
    <w:lvl w:ilvl="0" w:tplc="3670B29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DCE5696">
      <w:numFmt w:val="decimal"/>
      <w:lvlText w:val=""/>
      <w:lvlJc w:val="left"/>
    </w:lvl>
    <w:lvl w:ilvl="2" w:tplc="19A093F4">
      <w:numFmt w:val="decimal"/>
      <w:lvlText w:val=""/>
      <w:lvlJc w:val="left"/>
    </w:lvl>
    <w:lvl w:ilvl="3" w:tplc="6BDAF8BE">
      <w:numFmt w:val="decimal"/>
      <w:lvlText w:val=""/>
      <w:lvlJc w:val="left"/>
    </w:lvl>
    <w:lvl w:ilvl="4" w:tplc="21AC171A">
      <w:numFmt w:val="decimal"/>
      <w:lvlText w:val=""/>
      <w:lvlJc w:val="left"/>
    </w:lvl>
    <w:lvl w:ilvl="5" w:tplc="BC9E7A64">
      <w:numFmt w:val="decimal"/>
      <w:lvlText w:val=""/>
      <w:lvlJc w:val="left"/>
    </w:lvl>
    <w:lvl w:ilvl="6" w:tplc="C5B8BA10">
      <w:numFmt w:val="decimal"/>
      <w:lvlText w:val=""/>
      <w:lvlJc w:val="left"/>
    </w:lvl>
    <w:lvl w:ilvl="7" w:tplc="9BD26E2A">
      <w:numFmt w:val="decimal"/>
      <w:lvlText w:val=""/>
      <w:lvlJc w:val="left"/>
    </w:lvl>
    <w:lvl w:ilvl="8" w:tplc="A922ED0A">
      <w:numFmt w:val="decimal"/>
      <w:lvlText w:val=""/>
      <w:lvlJc w:val="left"/>
    </w:lvl>
  </w:abstractNum>
  <w:abstractNum w:abstractNumId="6" w15:restartNumberingAfterBreak="0">
    <w:nsid w:val="21561977"/>
    <w:multiLevelType w:val="hybridMultilevel"/>
    <w:tmpl w:val="270677FA"/>
    <w:lvl w:ilvl="0" w:tplc="154C5E4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3524F580">
      <w:numFmt w:val="decimal"/>
      <w:lvlText w:val=""/>
      <w:lvlJc w:val="left"/>
    </w:lvl>
    <w:lvl w:ilvl="2" w:tplc="F094E350">
      <w:numFmt w:val="decimal"/>
      <w:lvlText w:val=""/>
      <w:lvlJc w:val="left"/>
    </w:lvl>
    <w:lvl w:ilvl="3" w:tplc="07CC9536">
      <w:numFmt w:val="decimal"/>
      <w:lvlText w:val=""/>
      <w:lvlJc w:val="left"/>
    </w:lvl>
    <w:lvl w:ilvl="4" w:tplc="E780D10A">
      <w:numFmt w:val="decimal"/>
      <w:lvlText w:val=""/>
      <w:lvlJc w:val="left"/>
    </w:lvl>
    <w:lvl w:ilvl="5" w:tplc="1116DC60">
      <w:numFmt w:val="decimal"/>
      <w:lvlText w:val=""/>
      <w:lvlJc w:val="left"/>
    </w:lvl>
    <w:lvl w:ilvl="6" w:tplc="DDFCBEAA">
      <w:numFmt w:val="decimal"/>
      <w:lvlText w:val=""/>
      <w:lvlJc w:val="left"/>
    </w:lvl>
    <w:lvl w:ilvl="7" w:tplc="2D6E55C2">
      <w:numFmt w:val="decimal"/>
      <w:lvlText w:val=""/>
      <w:lvlJc w:val="left"/>
    </w:lvl>
    <w:lvl w:ilvl="8" w:tplc="55A05E62">
      <w:numFmt w:val="decimal"/>
      <w:lvlText w:val=""/>
      <w:lvlJc w:val="left"/>
    </w:lvl>
  </w:abstractNum>
  <w:abstractNum w:abstractNumId="7" w15:restartNumberingAfterBreak="0">
    <w:nsid w:val="2E14612F"/>
    <w:multiLevelType w:val="hybridMultilevel"/>
    <w:tmpl w:val="3E48E188"/>
    <w:lvl w:ilvl="0" w:tplc="D098D1D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88524840">
      <w:numFmt w:val="decimal"/>
      <w:lvlText w:val=""/>
      <w:lvlJc w:val="left"/>
    </w:lvl>
    <w:lvl w:ilvl="2" w:tplc="0D26E60A">
      <w:numFmt w:val="decimal"/>
      <w:lvlText w:val=""/>
      <w:lvlJc w:val="left"/>
    </w:lvl>
    <w:lvl w:ilvl="3" w:tplc="BAB43C8A">
      <w:numFmt w:val="decimal"/>
      <w:lvlText w:val=""/>
      <w:lvlJc w:val="left"/>
    </w:lvl>
    <w:lvl w:ilvl="4" w:tplc="FDFEC3FE">
      <w:numFmt w:val="decimal"/>
      <w:lvlText w:val=""/>
      <w:lvlJc w:val="left"/>
    </w:lvl>
    <w:lvl w:ilvl="5" w:tplc="954AE566">
      <w:numFmt w:val="decimal"/>
      <w:lvlText w:val=""/>
      <w:lvlJc w:val="left"/>
    </w:lvl>
    <w:lvl w:ilvl="6" w:tplc="19984DF8">
      <w:numFmt w:val="decimal"/>
      <w:lvlText w:val=""/>
      <w:lvlJc w:val="left"/>
    </w:lvl>
    <w:lvl w:ilvl="7" w:tplc="91D8AA3A">
      <w:numFmt w:val="decimal"/>
      <w:lvlText w:val=""/>
      <w:lvlJc w:val="left"/>
    </w:lvl>
    <w:lvl w:ilvl="8" w:tplc="DE3678EC">
      <w:numFmt w:val="decimal"/>
      <w:lvlText w:val=""/>
      <w:lvlJc w:val="left"/>
    </w:lvl>
  </w:abstractNum>
  <w:abstractNum w:abstractNumId="8" w15:restartNumberingAfterBreak="0">
    <w:nsid w:val="42475521"/>
    <w:multiLevelType w:val="hybridMultilevel"/>
    <w:tmpl w:val="33104746"/>
    <w:lvl w:ilvl="0" w:tplc="C67C3C7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34295EE">
      <w:numFmt w:val="decimal"/>
      <w:lvlText w:val=""/>
      <w:lvlJc w:val="left"/>
    </w:lvl>
    <w:lvl w:ilvl="2" w:tplc="396AFF0A">
      <w:numFmt w:val="decimal"/>
      <w:lvlText w:val=""/>
      <w:lvlJc w:val="left"/>
    </w:lvl>
    <w:lvl w:ilvl="3" w:tplc="F1086E06">
      <w:numFmt w:val="decimal"/>
      <w:lvlText w:val=""/>
      <w:lvlJc w:val="left"/>
    </w:lvl>
    <w:lvl w:ilvl="4" w:tplc="4AB0CCBE">
      <w:numFmt w:val="decimal"/>
      <w:lvlText w:val=""/>
      <w:lvlJc w:val="left"/>
    </w:lvl>
    <w:lvl w:ilvl="5" w:tplc="197858AA">
      <w:numFmt w:val="decimal"/>
      <w:lvlText w:val=""/>
      <w:lvlJc w:val="left"/>
    </w:lvl>
    <w:lvl w:ilvl="6" w:tplc="DBD625D0">
      <w:numFmt w:val="decimal"/>
      <w:lvlText w:val=""/>
      <w:lvlJc w:val="left"/>
    </w:lvl>
    <w:lvl w:ilvl="7" w:tplc="E8DE52D6">
      <w:numFmt w:val="decimal"/>
      <w:lvlText w:val=""/>
      <w:lvlJc w:val="left"/>
    </w:lvl>
    <w:lvl w:ilvl="8" w:tplc="65AE3948">
      <w:numFmt w:val="decimal"/>
      <w:lvlText w:val=""/>
      <w:lvlJc w:val="left"/>
    </w:lvl>
  </w:abstractNum>
  <w:abstractNum w:abstractNumId="9" w15:restartNumberingAfterBreak="0">
    <w:nsid w:val="46212797"/>
    <w:multiLevelType w:val="hybridMultilevel"/>
    <w:tmpl w:val="FE5E1248"/>
    <w:lvl w:ilvl="0" w:tplc="D0F852D8">
      <w:numFmt w:val="decimal"/>
      <w:lvlText w:val=""/>
      <w:lvlJc w:val="left"/>
    </w:lvl>
    <w:lvl w:ilvl="1" w:tplc="7E064CB6">
      <w:numFmt w:val="decimal"/>
      <w:lvlText w:val=""/>
      <w:lvlJc w:val="left"/>
    </w:lvl>
    <w:lvl w:ilvl="2" w:tplc="6D7CA43E">
      <w:numFmt w:val="decimal"/>
      <w:lvlText w:val=""/>
      <w:lvlJc w:val="left"/>
    </w:lvl>
    <w:lvl w:ilvl="3" w:tplc="6D78FE5E">
      <w:numFmt w:val="decimal"/>
      <w:lvlText w:val=""/>
      <w:lvlJc w:val="left"/>
    </w:lvl>
    <w:lvl w:ilvl="4" w:tplc="1342427E">
      <w:numFmt w:val="decimal"/>
      <w:lvlText w:val=""/>
      <w:lvlJc w:val="left"/>
    </w:lvl>
    <w:lvl w:ilvl="5" w:tplc="4DC874F6">
      <w:numFmt w:val="decimal"/>
      <w:lvlText w:val=""/>
      <w:lvlJc w:val="left"/>
    </w:lvl>
    <w:lvl w:ilvl="6" w:tplc="897A7B98">
      <w:numFmt w:val="decimal"/>
      <w:lvlText w:val=""/>
      <w:lvlJc w:val="left"/>
    </w:lvl>
    <w:lvl w:ilvl="7" w:tplc="1BAA8E56">
      <w:numFmt w:val="decimal"/>
      <w:lvlText w:val=""/>
      <w:lvlJc w:val="left"/>
    </w:lvl>
    <w:lvl w:ilvl="8" w:tplc="FC642C5A">
      <w:numFmt w:val="decimal"/>
      <w:lvlText w:val=""/>
      <w:lvlJc w:val="left"/>
    </w:lvl>
  </w:abstractNum>
  <w:abstractNum w:abstractNumId="10" w15:restartNumberingAfterBreak="0">
    <w:nsid w:val="53040D73"/>
    <w:multiLevelType w:val="hybridMultilevel"/>
    <w:tmpl w:val="58EE11F8"/>
    <w:lvl w:ilvl="0" w:tplc="C0F4005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58EF3CE">
      <w:numFmt w:val="decimal"/>
      <w:lvlText w:val=""/>
      <w:lvlJc w:val="left"/>
    </w:lvl>
    <w:lvl w:ilvl="2" w:tplc="ECC018F8">
      <w:numFmt w:val="decimal"/>
      <w:lvlText w:val=""/>
      <w:lvlJc w:val="left"/>
    </w:lvl>
    <w:lvl w:ilvl="3" w:tplc="221CFF0C">
      <w:numFmt w:val="decimal"/>
      <w:lvlText w:val=""/>
      <w:lvlJc w:val="left"/>
    </w:lvl>
    <w:lvl w:ilvl="4" w:tplc="2876951E">
      <w:numFmt w:val="decimal"/>
      <w:lvlText w:val=""/>
      <w:lvlJc w:val="left"/>
    </w:lvl>
    <w:lvl w:ilvl="5" w:tplc="0D469150">
      <w:numFmt w:val="decimal"/>
      <w:lvlText w:val=""/>
      <w:lvlJc w:val="left"/>
    </w:lvl>
    <w:lvl w:ilvl="6" w:tplc="2C621482">
      <w:numFmt w:val="decimal"/>
      <w:lvlText w:val=""/>
      <w:lvlJc w:val="left"/>
    </w:lvl>
    <w:lvl w:ilvl="7" w:tplc="44B2F146">
      <w:numFmt w:val="decimal"/>
      <w:lvlText w:val=""/>
      <w:lvlJc w:val="left"/>
    </w:lvl>
    <w:lvl w:ilvl="8" w:tplc="A57037AE">
      <w:numFmt w:val="decimal"/>
      <w:lvlText w:val=""/>
      <w:lvlJc w:val="left"/>
    </w:lvl>
  </w:abstractNum>
  <w:abstractNum w:abstractNumId="11" w15:restartNumberingAfterBreak="0">
    <w:nsid w:val="53937D41"/>
    <w:multiLevelType w:val="hybridMultilevel"/>
    <w:tmpl w:val="0D4A1FB8"/>
    <w:lvl w:ilvl="0" w:tplc="36BAC4B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E20FC44">
      <w:numFmt w:val="decimal"/>
      <w:lvlText w:val=""/>
      <w:lvlJc w:val="left"/>
    </w:lvl>
    <w:lvl w:ilvl="2" w:tplc="76C025A0">
      <w:numFmt w:val="decimal"/>
      <w:lvlText w:val=""/>
      <w:lvlJc w:val="left"/>
    </w:lvl>
    <w:lvl w:ilvl="3" w:tplc="D6D89D9A">
      <w:numFmt w:val="decimal"/>
      <w:lvlText w:val=""/>
      <w:lvlJc w:val="left"/>
    </w:lvl>
    <w:lvl w:ilvl="4" w:tplc="A32426BE">
      <w:numFmt w:val="decimal"/>
      <w:lvlText w:val=""/>
      <w:lvlJc w:val="left"/>
    </w:lvl>
    <w:lvl w:ilvl="5" w:tplc="CE2C167E">
      <w:numFmt w:val="decimal"/>
      <w:lvlText w:val=""/>
      <w:lvlJc w:val="left"/>
    </w:lvl>
    <w:lvl w:ilvl="6" w:tplc="4120DB4A">
      <w:numFmt w:val="decimal"/>
      <w:lvlText w:val=""/>
      <w:lvlJc w:val="left"/>
    </w:lvl>
    <w:lvl w:ilvl="7" w:tplc="204A1612">
      <w:numFmt w:val="decimal"/>
      <w:lvlText w:val=""/>
      <w:lvlJc w:val="left"/>
    </w:lvl>
    <w:lvl w:ilvl="8" w:tplc="24ECB75C">
      <w:numFmt w:val="decimal"/>
      <w:lvlText w:val=""/>
      <w:lvlJc w:val="left"/>
    </w:lvl>
  </w:abstractNum>
  <w:abstractNum w:abstractNumId="12" w15:restartNumberingAfterBreak="0">
    <w:nsid w:val="66011049"/>
    <w:multiLevelType w:val="hybridMultilevel"/>
    <w:tmpl w:val="E3F26DBA"/>
    <w:lvl w:ilvl="0" w:tplc="F968A04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AE05342">
      <w:numFmt w:val="decimal"/>
      <w:lvlText w:val=""/>
      <w:lvlJc w:val="left"/>
    </w:lvl>
    <w:lvl w:ilvl="2" w:tplc="99E0B110">
      <w:numFmt w:val="decimal"/>
      <w:lvlText w:val=""/>
      <w:lvlJc w:val="left"/>
    </w:lvl>
    <w:lvl w:ilvl="3" w:tplc="5F9C50BC">
      <w:numFmt w:val="decimal"/>
      <w:lvlText w:val=""/>
      <w:lvlJc w:val="left"/>
    </w:lvl>
    <w:lvl w:ilvl="4" w:tplc="9EDCE938">
      <w:numFmt w:val="decimal"/>
      <w:lvlText w:val=""/>
      <w:lvlJc w:val="left"/>
    </w:lvl>
    <w:lvl w:ilvl="5" w:tplc="908608DE">
      <w:numFmt w:val="decimal"/>
      <w:lvlText w:val=""/>
      <w:lvlJc w:val="left"/>
    </w:lvl>
    <w:lvl w:ilvl="6" w:tplc="89AAC09A">
      <w:numFmt w:val="decimal"/>
      <w:lvlText w:val=""/>
      <w:lvlJc w:val="left"/>
    </w:lvl>
    <w:lvl w:ilvl="7" w:tplc="84E26DD8">
      <w:numFmt w:val="decimal"/>
      <w:lvlText w:val=""/>
      <w:lvlJc w:val="left"/>
    </w:lvl>
    <w:lvl w:ilvl="8" w:tplc="84066DCA">
      <w:numFmt w:val="decimal"/>
      <w:lvlText w:val=""/>
      <w:lvlJc w:val="left"/>
    </w:lvl>
  </w:abstractNum>
  <w:abstractNum w:abstractNumId="13" w15:restartNumberingAfterBreak="0">
    <w:nsid w:val="6E1F65DB"/>
    <w:multiLevelType w:val="hybridMultilevel"/>
    <w:tmpl w:val="A38A88BC"/>
    <w:lvl w:ilvl="0" w:tplc="FEE06DE8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B49AFD20">
      <w:numFmt w:val="decimal"/>
      <w:lvlText w:val=""/>
      <w:lvlJc w:val="left"/>
    </w:lvl>
    <w:lvl w:ilvl="2" w:tplc="7C9E5D4E">
      <w:numFmt w:val="decimal"/>
      <w:lvlText w:val=""/>
      <w:lvlJc w:val="left"/>
    </w:lvl>
    <w:lvl w:ilvl="3" w:tplc="E1CAC7A0">
      <w:numFmt w:val="decimal"/>
      <w:lvlText w:val=""/>
      <w:lvlJc w:val="left"/>
    </w:lvl>
    <w:lvl w:ilvl="4" w:tplc="D96CC506">
      <w:numFmt w:val="decimal"/>
      <w:lvlText w:val=""/>
      <w:lvlJc w:val="left"/>
    </w:lvl>
    <w:lvl w:ilvl="5" w:tplc="2D32595E">
      <w:numFmt w:val="decimal"/>
      <w:lvlText w:val=""/>
      <w:lvlJc w:val="left"/>
    </w:lvl>
    <w:lvl w:ilvl="6" w:tplc="FBBCF3BC">
      <w:numFmt w:val="decimal"/>
      <w:lvlText w:val=""/>
      <w:lvlJc w:val="left"/>
    </w:lvl>
    <w:lvl w:ilvl="7" w:tplc="29BC93F0">
      <w:numFmt w:val="decimal"/>
      <w:lvlText w:val=""/>
      <w:lvlJc w:val="left"/>
    </w:lvl>
    <w:lvl w:ilvl="8" w:tplc="04C67CDE">
      <w:numFmt w:val="decimal"/>
      <w:lvlText w:val=""/>
      <w:lvlJc w:val="left"/>
    </w:lvl>
  </w:abstractNum>
  <w:abstractNum w:abstractNumId="14" w15:restartNumberingAfterBreak="0">
    <w:nsid w:val="6E3D7252"/>
    <w:multiLevelType w:val="hybridMultilevel"/>
    <w:tmpl w:val="E8C8F964"/>
    <w:lvl w:ilvl="0" w:tplc="153E704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3D0B972">
      <w:numFmt w:val="decimal"/>
      <w:lvlText w:val=""/>
      <w:lvlJc w:val="left"/>
    </w:lvl>
    <w:lvl w:ilvl="2" w:tplc="DAA444FA">
      <w:numFmt w:val="decimal"/>
      <w:lvlText w:val=""/>
      <w:lvlJc w:val="left"/>
    </w:lvl>
    <w:lvl w:ilvl="3" w:tplc="87D0C8BC">
      <w:numFmt w:val="decimal"/>
      <w:lvlText w:val=""/>
      <w:lvlJc w:val="left"/>
    </w:lvl>
    <w:lvl w:ilvl="4" w:tplc="46C4651E">
      <w:numFmt w:val="decimal"/>
      <w:lvlText w:val=""/>
      <w:lvlJc w:val="left"/>
    </w:lvl>
    <w:lvl w:ilvl="5" w:tplc="979CA470">
      <w:numFmt w:val="decimal"/>
      <w:lvlText w:val=""/>
      <w:lvlJc w:val="left"/>
    </w:lvl>
    <w:lvl w:ilvl="6" w:tplc="EB388CA6">
      <w:numFmt w:val="decimal"/>
      <w:lvlText w:val=""/>
      <w:lvlJc w:val="left"/>
    </w:lvl>
    <w:lvl w:ilvl="7" w:tplc="531A5E1E">
      <w:numFmt w:val="decimal"/>
      <w:lvlText w:val=""/>
      <w:lvlJc w:val="left"/>
    </w:lvl>
    <w:lvl w:ilvl="8" w:tplc="4274D538">
      <w:numFmt w:val="decimal"/>
      <w:lvlText w:val=""/>
      <w:lvlJc w:val="left"/>
    </w:lvl>
  </w:abstractNum>
  <w:abstractNum w:abstractNumId="15" w15:restartNumberingAfterBreak="0">
    <w:nsid w:val="6F0B541F"/>
    <w:multiLevelType w:val="hybridMultilevel"/>
    <w:tmpl w:val="EA42A56C"/>
    <w:lvl w:ilvl="0" w:tplc="909E7AD2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2D244A18">
      <w:numFmt w:val="decimal"/>
      <w:lvlText w:val=""/>
      <w:lvlJc w:val="left"/>
    </w:lvl>
    <w:lvl w:ilvl="2" w:tplc="D1BA4DA0">
      <w:numFmt w:val="decimal"/>
      <w:lvlText w:val=""/>
      <w:lvlJc w:val="left"/>
    </w:lvl>
    <w:lvl w:ilvl="3" w:tplc="78945C0A">
      <w:numFmt w:val="decimal"/>
      <w:lvlText w:val=""/>
      <w:lvlJc w:val="left"/>
    </w:lvl>
    <w:lvl w:ilvl="4" w:tplc="82C65998">
      <w:numFmt w:val="decimal"/>
      <w:lvlText w:val=""/>
      <w:lvlJc w:val="left"/>
    </w:lvl>
    <w:lvl w:ilvl="5" w:tplc="A9C8DAE2">
      <w:numFmt w:val="decimal"/>
      <w:lvlText w:val=""/>
      <w:lvlJc w:val="left"/>
    </w:lvl>
    <w:lvl w:ilvl="6" w:tplc="CC16EBEE">
      <w:numFmt w:val="decimal"/>
      <w:lvlText w:val=""/>
      <w:lvlJc w:val="left"/>
    </w:lvl>
    <w:lvl w:ilvl="7" w:tplc="B120BF40">
      <w:numFmt w:val="decimal"/>
      <w:lvlText w:val=""/>
      <w:lvlJc w:val="left"/>
    </w:lvl>
    <w:lvl w:ilvl="8" w:tplc="87BE114E">
      <w:numFmt w:val="decimal"/>
      <w:lvlText w:val=""/>
      <w:lvlJc w:val="left"/>
    </w:lvl>
  </w:abstractNum>
  <w:abstractNum w:abstractNumId="16" w15:restartNumberingAfterBreak="0">
    <w:nsid w:val="700677E5"/>
    <w:multiLevelType w:val="hybridMultilevel"/>
    <w:tmpl w:val="E2CAF708"/>
    <w:lvl w:ilvl="0" w:tplc="9EB8949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50A07700">
      <w:numFmt w:val="decimal"/>
      <w:lvlText w:val=""/>
      <w:lvlJc w:val="left"/>
    </w:lvl>
    <w:lvl w:ilvl="2" w:tplc="D6A2A47C">
      <w:numFmt w:val="decimal"/>
      <w:lvlText w:val=""/>
      <w:lvlJc w:val="left"/>
    </w:lvl>
    <w:lvl w:ilvl="3" w:tplc="9EB88A1A">
      <w:numFmt w:val="decimal"/>
      <w:lvlText w:val=""/>
      <w:lvlJc w:val="left"/>
    </w:lvl>
    <w:lvl w:ilvl="4" w:tplc="A80C64E2">
      <w:numFmt w:val="decimal"/>
      <w:lvlText w:val=""/>
      <w:lvlJc w:val="left"/>
    </w:lvl>
    <w:lvl w:ilvl="5" w:tplc="A6628D66">
      <w:numFmt w:val="decimal"/>
      <w:lvlText w:val=""/>
      <w:lvlJc w:val="left"/>
    </w:lvl>
    <w:lvl w:ilvl="6" w:tplc="1040DEDA">
      <w:numFmt w:val="decimal"/>
      <w:lvlText w:val=""/>
      <w:lvlJc w:val="left"/>
    </w:lvl>
    <w:lvl w:ilvl="7" w:tplc="EC425A2C">
      <w:numFmt w:val="decimal"/>
      <w:lvlText w:val=""/>
      <w:lvlJc w:val="left"/>
    </w:lvl>
    <w:lvl w:ilvl="8" w:tplc="C19CEE18">
      <w:numFmt w:val="decimal"/>
      <w:lvlText w:val=""/>
      <w:lvlJc w:val="left"/>
    </w:lvl>
  </w:abstractNum>
  <w:abstractNum w:abstractNumId="17" w15:restartNumberingAfterBreak="0">
    <w:nsid w:val="705A6CA4"/>
    <w:multiLevelType w:val="hybridMultilevel"/>
    <w:tmpl w:val="2AAA2E92"/>
    <w:lvl w:ilvl="0" w:tplc="004813A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453C5DF4">
      <w:numFmt w:val="decimal"/>
      <w:lvlText w:val=""/>
      <w:lvlJc w:val="left"/>
    </w:lvl>
    <w:lvl w:ilvl="2" w:tplc="EA38E568">
      <w:numFmt w:val="decimal"/>
      <w:lvlText w:val=""/>
      <w:lvlJc w:val="left"/>
    </w:lvl>
    <w:lvl w:ilvl="3" w:tplc="859A06CE">
      <w:numFmt w:val="decimal"/>
      <w:lvlText w:val=""/>
      <w:lvlJc w:val="left"/>
    </w:lvl>
    <w:lvl w:ilvl="4" w:tplc="6AE8BA8A">
      <w:numFmt w:val="decimal"/>
      <w:lvlText w:val=""/>
      <w:lvlJc w:val="left"/>
    </w:lvl>
    <w:lvl w:ilvl="5" w:tplc="E1703CDC">
      <w:numFmt w:val="decimal"/>
      <w:lvlText w:val=""/>
      <w:lvlJc w:val="left"/>
    </w:lvl>
    <w:lvl w:ilvl="6" w:tplc="31C4841A">
      <w:numFmt w:val="decimal"/>
      <w:lvlText w:val=""/>
      <w:lvlJc w:val="left"/>
    </w:lvl>
    <w:lvl w:ilvl="7" w:tplc="3F920D74">
      <w:numFmt w:val="decimal"/>
      <w:lvlText w:val=""/>
      <w:lvlJc w:val="left"/>
    </w:lvl>
    <w:lvl w:ilvl="8" w:tplc="9CD07754">
      <w:numFmt w:val="decimal"/>
      <w:lvlText w:val=""/>
      <w:lvlJc w:val="left"/>
    </w:lvl>
  </w:abstractNum>
  <w:abstractNum w:abstractNumId="18" w15:restartNumberingAfterBreak="0">
    <w:nsid w:val="746E7AA2"/>
    <w:multiLevelType w:val="hybridMultilevel"/>
    <w:tmpl w:val="FB7E93FA"/>
    <w:lvl w:ilvl="0" w:tplc="6D2807C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F0EB71C">
      <w:numFmt w:val="decimal"/>
      <w:lvlText w:val=""/>
      <w:lvlJc w:val="left"/>
    </w:lvl>
    <w:lvl w:ilvl="2" w:tplc="64FCA6D2">
      <w:numFmt w:val="decimal"/>
      <w:lvlText w:val=""/>
      <w:lvlJc w:val="left"/>
    </w:lvl>
    <w:lvl w:ilvl="3" w:tplc="41F0237E">
      <w:numFmt w:val="decimal"/>
      <w:lvlText w:val=""/>
      <w:lvlJc w:val="left"/>
    </w:lvl>
    <w:lvl w:ilvl="4" w:tplc="F8BE4448">
      <w:numFmt w:val="decimal"/>
      <w:lvlText w:val=""/>
      <w:lvlJc w:val="left"/>
    </w:lvl>
    <w:lvl w:ilvl="5" w:tplc="E912E270">
      <w:numFmt w:val="decimal"/>
      <w:lvlText w:val=""/>
      <w:lvlJc w:val="left"/>
    </w:lvl>
    <w:lvl w:ilvl="6" w:tplc="63BC8760">
      <w:numFmt w:val="decimal"/>
      <w:lvlText w:val=""/>
      <w:lvlJc w:val="left"/>
    </w:lvl>
    <w:lvl w:ilvl="7" w:tplc="D272E8C0">
      <w:numFmt w:val="decimal"/>
      <w:lvlText w:val=""/>
      <w:lvlJc w:val="left"/>
    </w:lvl>
    <w:lvl w:ilvl="8" w:tplc="9BB6FBB8">
      <w:numFmt w:val="decimal"/>
      <w:lvlText w:val=""/>
      <w:lvlJc w:val="left"/>
    </w:lvl>
  </w:abstractNum>
  <w:abstractNum w:abstractNumId="19" w15:restartNumberingAfterBreak="0">
    <w:nsid w:val="79BF7200"/>
    <w:multiLevelType w:val="hybridMultilevel"/>
    <w:tmpl w:val="95B49E2A"/>
    <w:lvl w:ilvl="0" w:tplc="3856938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9A067A5C">
      <w:numFmt w:val="decimal"/>
      <w:lvlText w:val=""/>
      <w:lvlJc w:val="left"/>
    </w:lvl>
    <w:lvl w:ilvl="2" w:tplc="BC72D3FE">
      <w:numFmt w:val="decimal"/>
      <w:lvlText w:val=""/>
      <w:lvlJc w:val="left"/>
    </w:lvl>
    <w:lvl w:ilvl="3" w:tplc="32D6B49E">
      <w:numFmt w:val="decimal"/>
      <w:lvlText w:val=""/>
      <w:lvlJc w:val="left"/>
    </w:lvl>
    <w:lvl w:ilvl="4" w:tplc="C6F2C14C">
      <w:numFmt w:val="decimal"/>
      <w:lvlText w:val=""/>
      <w:lvlJc w:val="left"/>
    </w:lvl>
    <w:lvl w:ilvl="5" w:tplc="2EFCD4AE">
      <w:numFmt w:val="decimal"/>
      <w:lvlText w:val=""/>
      <w:lvlJc w:val="left"/>
    </w:lvl>
    <w:lvl w:ilvl="6" w:tplc="96B88000">
      <w:numFmt w:val="decimal"/>
      <w:lvlText w:val=""/>
      <w:lvlJc w:val="left"/>
    </w:lvl>
    <w:lvl w:ilvl="7" w:tplc="DCA2E006">
      <w:numFmt w:val="decimal"/>
      <w:lvlText w:val=""/>
      <w:lvlJc w:val="left"/>
    </w:lvl>
    <w:lvl w:ilvl="8" w:tplc="FEB87176">
      <w:numFmt w:val="decimal"/>
      <w:lvlText w:val=""/>
      <w:lvlJc w:val="left"/>
    </w:lvl>
  </w:abstractNum>
  <w:abstractNum w:abstractNumId="20" w15:restartNumberingAfterBreak="0">
    <w:nsid w:val="7D0A3C6D"/>
    <w:multiLevelType w:val="hybridMultilevel"/>
    <w:tmpl w:val="DFC891A0"/>
    <w:lvl w:ilvl="0" w:tplc="3196C2C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CD6558C">
      <w:numFmt w:val="decimal"/>
      <w:lvlText w:val=""/>
      <w:lvlJc w:val="left"/>
    </w:lvl>
    <w:lvl w:ilvl="2" w:tplc="4782BA64">
      <w:numFmt w:val="decimal"/>
      <w:lvlText w:val=""/>
      <w:lvlJc w:val="left"/>
    </w:lvl>
    <w:lvl w:ilvl="3" w:tplc="FD900B50">
      <w:numFmt w:val="decimal"/>
      <w:lvlText w:val=""/>
      <w:lvlJc w:val="left"/>
    </w:lvl>
    <w:lvl w:ilvl="4" w:tplc="66764A46">
      <w:numFmt w:val="decimal"/>
      <w:lvlText w:val=""/>
      <w:lvlJc w:val="left"/>
    </w:lvl>
    <w:lvl w:ilvl="5" w:tplc="D5ACE774">
      <w:numFmt w:val="decimal"/>
      <w:lvlText w:val=""/>
      <w:lvlJc w:val="left"/>
    </w:lvl>
    <w:lvl w:ilvl="6" w:tplc="10640FBA">
      <w:numFmt w:val="decimal"/>
      <w:lvlText w:val=""/>
      <w:lvlJc w:val="left"/>
    </w:lvl>
    <w:lvl w:ilvl="7" w:tplc="9C5AD3DC">
      <w:numFmt w:val="decimal"/>
      <w:lvlText w:val=""/>
      <w:lvlJc w:val="left"/>
    </w:lvl>
    <w:lvl w:ilvl="8" w:tplc="60D0870A">
      <w:numFmt w:val="decimal"/>
      <w:lvlText w:val=""/>
      <w:lvlJc w:val="left"/>
    </w:lvl>
  </w:abstractNum>
  <w:num w:numId="1" w16cid:durableId="994454807">
    <w:abstractNumId w:val="15"/>
  </w:num>
  <w:num w:numId="2" w16cid:durableId="553932307">
    <w:abstractNumId w:val="14"/>
  </w:num>
  <w:num w:numId="3" w16cid:durableId="2053844219">
    <w:abstractNumId w:val="2"/>
  </w:num>
  <w:num w:numId="4" w16cid:durableId="968433177">
    <w:abstractNumId w:val="10"/>
  </w:num>
  <w:num w:numId="5" w16cid:durableId="2119133956">
    <w:abstractNumId w:val="19"/>
  </w:num>
  <w:num w:numId="6" w16cid:durableId="188181097">
    <w:abstractNumId w:val="1"/>
  </w:num>
  <w:num w:numId="7" w16cid:durableId="964775161">
    <w:abstractNumId w:val="0"/>
  </w:num>
  <w:num w:numId="8" w16cid:durableId="938599">
    <w:abstractNumId w:val="17"/>
  </w:num>
  <w:num w:numId="9" w16cid:durableId="47337446">
    <w:abstractNumId w:val="13"/>
  </w:num>
  <w:num w:numId="10" w16cid:durableId="730888050">
    <w:abstractNumId w:val="12"/>
  </w:num>
  <w:num w:numId="11" w16cid:durableId="1373456561">
    <w:abstractNumId w:val="18"/>
  </w:num>
  <w:num w:numId="12" w16cid:durableId="1873767541">
    <w:abstractNumId w:val="8"/>
  </w:num>
  <w:num w:numId="13" w16cid:durableId="847602601">
    <w:abstractNumId w:val="11"/>
  </w:num>
  <w:num w:numId="14" w16cid:durableId="17048634">
    <w:abstractNumId w:val="4"/>
  </w:num>
  <w:num w:numId="15" w16cid:durableId="933784837">
    <w:abstractNumId w:val="20"/>
  </w:num>
  <w:num w:numId="16" w16cid:durableId="1894535298">
    <w:abstractNumId w:val="5"/>
  </w:num>
  <w:num w:numId="17" w16cid:durableId="397170937">
    <w:abstractNumId w:val="16"/>
  </w:num>
  <w:num w:numId="18" w16cid:durableId="1617178992">
    <w:abstractNumId w:val="6"/>
  </w:num>
  <w:num w:numId="19" w16cid:durableId="2036880433">
    <w:abstractNumId w:val="3"/>
  </w:num>
  <w:num w:numId="20" w16cid:durableId="1550461437">
    <w:abstractNumId w:val="9"/>
  </w:num>
  <w:num w:numId="21" w16cid:durableId="1890342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BD"/>
    <w:rsid w:val="00382835"/>
    <w:rsid w:val="003D31BD"/>
    <w:rsid w:val="00A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99006E9"/>
  <w15:docId w15:val="{BE90008F-A33D-4695-B153-732DB62B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1702</Words>
  <Characters>8617</Characters>
  <Application>Microsoft Office Word</Application>
  <DocSecurity>0</DocSecurity>
  <Lines>215</Lines>
  <Paragraphs>163</Paragraphs>
  <ScaleCrop>false</ScaleCrop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Fraser How</cp:lastModifiedBy>
  <cp:revision>2</cp:revision>
  <dcterms:created xsi:type="dcterms:W3CDTF">2025-08-07T07:24:00Z</dcterms:created>
  <dcterms:modified xsi:type="dcterms:W3CDTF">2025-08-07T07:24:00Z</dcterms:modified>
</cp:coreProperties>
</file>